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EF2" w:rsidRDefault="00DF1EF2" w:rsidP="00DF1EF2">
      <w:pPr>
        <w:pStyle w:val="af7"/>
        <w:jc w:val="center"/>
        <w:rPr>
          <w:b/>
          <w:bCs/>
          <w:sz w:val="28"/>
        </w:rPr>
      </w:pPr>
      <w:r>
        <w:rPr>
          <w:b/>
          <w:bCs/>
          <w:sz w:val="28"/>
        </w:rPr>
        <w:t xml:space="preserve">ТЕРРИТОРИАЛЬНАЯ </w:t>
      </w:r>
      <w:r w:rsidR="001A356D">
        <w:rPr>
          <w:b/>
          <w:bCs/>
          <w:sz w:val="28"/>
        </w:rPr>
        <w:t>ИЗБИРАТЕЛЬНАЯ КОМИССИЯ</w:t>
      </w:r>
    </w:p>
    <w:p w:rsidR="00DF1EF2" w:rsidRDefault="00F57D1B" w:rsidP="00DF1EF2">
      <w:pPr>
        <w:pStyle w:val="17"/>
        <w:rPr>
          <w:szCs w:val="24"/>
        </w:rPr>
      </w:pPr>
      <w:r>
        <w:rPr>
          <w:b/>
          <w:bCs/>
          <w:szCs w:val="24"/>
        </w:rPr>
        <w:t>ВОЛОВСКОГО ОКРУГА</w:t>
      </w:r>
    </w:p>
    <w:p w:rsidR="00DF1EF2" w:rsidRDefault="00DF1EF2" w:rsidP="00DF1EF2">
      <w:pPr>
        <w:jc w:val="both"/>
        <w:rPr>
          <w:b/>
          <w:bCs/>
          <w:sz w:val="32"/>
        </w:rPr>
      </w:pPr>
    </w:p>
    <w:p w:rsidR="00DF1EF2" w:rsidRDefault="00DF1EF2" w:rsidP="00DF1EF2">
      <w:pPr>
        <w:pStyle w:val="1"/>
        <w:rPr>
          <w:bCs w:val="0"/>
          <w:spacing w:val="80"/>
        </w:rPr>
      </w:pPr>
      <w:r>
        <w:rPr>
          <w:bCs w:val="0"/>
          <w:spacing w:val="80"/>
        </w:rPr>
        <w:t>ПОСТАНОВЛЕНИЕ</w:t>
      </w:r>
    </w:p>
    <w:p w:rsidR="00DF1EF2" w:rsidRDefault="00DF1EF2" w:rsidP="00DF1EF2"/>
    <w:tbl>
      <w:tblPr>
        <w:tblW w:w="9648" w:type="dxa"/>
        <w:tblLook w:val="0000"/>
      </w:tblPr>
      <w:tblGrid>
        <w:gridCol w:w="3794"/>
        <w:gridCol w:w="2929"/>
        <w:gridCol w:w="945"/>
        <w:gridCol w:w="1980"/>
      </w:tblGrid>
      <w:tr w:rsidR="00DF1EF2" w:rsidTr="00DB264C">
        <w:tblPrEx>
          <w:tblCellMar>
            <w:top w:w="0" w:type="dxa"/>
            <w:bottom w:w="0" w:type="dxa"/>
          </w:tblCellMar>
        </w:tblPrEx>
        <w:tc>
          <w:tcPr>
            <w:tcW w:w="3794" w:type="dxa"/>
          </w:tcPr>
          <w:p w:rsidR="00DF1EF2" w:rsidRDefault="00DF1EF2" w:rsidP="00DB264C">
            <w:pPr>
              <w:jc w:val="both"/>
              <w:rPr>
                <w:color w:val="000000"/>
              </w:rPr>
            </w:pPr>
          </w:p>
          <w:p w:rsidR="00DF1EF2" w:rsidRDefault="00DF1EF2" w:rsidP="00DB264C">
            <w:pPr>
              <w:jc w:val="both"/>
              <w:rPr>
                <w:color w:val="000000"/>
              </w:rPr>
            </w:pPr>
          </w:p>
          <w:p w:rsidR="00DF1EF2" w:rsidRDefault="00F57D1B" w:rsidP="00F57D1B">
            <w:pPr>
              <w:jc w:val="both"/>
              <w:rPr>
                <w:color w:val="000000"/>
              </w:rPr>
            </w:pPr>
            <w:r>
              <w:rPr>
                <w:color w:val="000000"/>
              </w:rPr>
              <w:t>21</w:t>
            </w:r>
            <w:r w:rsidR="00DF1EF2">
              <w:rPr>
                <w:color w:val="000000"/>
              </w:rPr>
              <w:t>.01.202</w:t>
            </w:r>
            <w:r>
              <w:rPr>
                <w:color w:val="000000"/>
              </w:rPr>
              <w:t>6</w:t>
            </w:r>
            <w:r w:rsidR="00DF1EF2">
              <w:rPr>
                <w:color w:val="000000"/>
              </w:rPr>
              <w:t xml:space="preserve">г. </w:t>
            </w:r>
          </w:p>
        </w:tc>
        <w:tc>
          <w:tcPr>
            <w:tcW w:w="2929" w:type="dxa"/>
          </w:tcPr>
          <w:p w:rsidR="00DF1EF2" w:rsidRDefault="00DF1EF2" w:rsidP="00DB264C">
            <w:pPr>
              <w:rPr>
                <w:color w:val="000000"/>
              </w:rPr>
            </w:pPr>
          </w:p>
        </w:tc>
        <w:tc>
          <w:tcPr>
            <w:tcW w:w="945" w:type="dxa"/>
          </w:tcPr>
          <w:p w:rsidR="00DF1EF2" w:rsidRDefault="00DF1EF2" w:rsidP="00DB264C">
            <w:pPr>
              <w:jc w:val="right"/>
              <w:rPr>
                <w:color w:val="000000"/>
              </w:rPr>
            </w:pPr>
          </w:p>
          <w:p w:rsidR="00DF1EF2" w:rsidRDefault="00DF1EF2" w:rsidP="00DB264C">
            <w:pPr>
              <w:jc w:val="right"/>
              <w:rPr>
                <w:color w:val="000000"/>
              </w:rPr>
            </w:pPr>
          </w:p>
          <w:p w:rsidR="00DF1EF2" w:rsidRDefault="00DF1EF2" w:rsidP="00DB264C">
            <w:pPr>
              <w:jc w:val="right"/>
              <w:rPr>
                <w:color w:val="000000"/>
              </w:rPr>
            </w:pPr>
            <w:r w:rsidRPr="00030D50">
              <w:rPr>
                <w:color w:val="000000"/>
              </w:rPr>
              <w:t>№</w:t>
            </w:r>
            <w:r>
              <w:rPr>
                <w:color w:val="000000"/>
              </w:rPr>
              <w:t xml:space="preserve"> </w:t>
            </w:r>
          </w:p>
        </w:tc>
        <w:tc>
          <w:tcPr>
            <w:tcW w:w="1980" w:type="dxa"/>
            <w:tcBorders>
              <w:bottom w:val="single" w:sz="4" w:space="0" w:color="auto"/>
            </w:tcBorders>
          </w:tcPr>
          <w:p w:rsidR="00DF1EF2" w:rsidRDefault="00DF1EF2" w:rsidP="00DB264C">
            <w:pPr>
              <w:rPr>
                <w:color w:val="000000"/>
              </w:rPr>
            </w:pPr>
            <w:r>
              <w:rPr>
                <w:color w:val="000000"/>
              </w:rPr>
              <w:t xml:space="preserve">      </w:t>
            </w:r>
          </w:p>
          <w:p w:rsidR="00DF1EF2" w:rsidRDefault="00DF1EF2" w:rsidP="00DB264C">
            <w:pPr>
              <w:rPr>
                <w:color w:val="000000"/>
              </w:rPr>
            </w:pPr>
          </w:p>
          <w:p w:rsidR="00DF1EF2" w:rsidRDefault="00DF1EF2" w:rsidP="00F57D1B">
            <w:pPr>
              <w:rPr>
                <w:color w:val="000000"/>
              </w:rPr>
            </w:pPr>
            <w:r>
              <w:rPr>
                <w:color w:val="000000"/>
              </w:rPr>
              <w:t xml:space="preserve">  02 /0</w:t>
            </w:r>
            <w:r w:rsidR="00F57D1B">
              <w:rPr>
                <w:color w:val="000000"/>
              </w:rPr>
              <w:t>8</w:t>
            </w:r>
          </w:p>
        </w:tc>
      </w:tr>
    </w:tbl>
    <w:p w:rsidR="00DF1EF2" w:rsidRDefault="00DF1EF2" w:rsidP="00DF1EF2">
      <w:pPr>
        <w:rPr>
          <w:color w:val="000000"/>
          <w:u w:val="single"/>
        </w:rPr>
      </w:pPr>
      <w:r w:rsidRPr="00C856EC">
        <w:rPr>
          <w:color w:val="000000"/>
          <w:u w:val="single"/>
        </w:rPr>
        <w:t>с. Волово</w:t>
      </w:r>
    </w:p>
    <w:p w:rsidR="00DF1EF2" w:rsidRDefault="00DF1EF2" w:rsidP="00DF1EF2">
      <w:pPr>
        <w:jc w:val="both"/>
        <w:rPr>
          <w:b/>
          <w:bCs/>
        </w:rPr>
      </w:pPr>
    </w:p>
    <w:p w:rsidR="00F778BC" w:rsidRDefault="00F778BC" w:rsidP="009566E1">
      <w:pPr>
        <w:spacing w:line="360" w:lineRule="auto"/>
        <w:rPr>
          <w:b/>
          <w:bCs/>
        </w:rPr>
      </w:pPr>
      <w:r>
        <w:rPr>
          <w:b/>
          <w:bCs/>
        </w:rPr>
        <w:t xml:space="preserve">О </w:t>
      </w:r>
      <w:r w:rsidR="000C114F">
        <w:rPr>
          <w:b/>
          <w:bCs/>
        </w:rPr>
        <w:t>р</w:t>
      </w:r>
      <w:r>
        <w:rPr>
          <w:b/>
          <w:bCs/>
        </w:rPr>
        <w:t xml:space="preserve">абочей группе </w:t>
      </w:r>
    </w:p>
    <w:p w:rsidR="00F778BC" w:rsidRPr="00DF1EF2" w:rsidRDefault="00F778BC" w:rsidP="009566E1">
      <w:pPr>
        <w:spacing w:line="360" w:lineRule="auto"/>
        <w:rPr>
          <w:b/>
          <w:bCs/>
        </w:rPr>
      </w:pPr>
      <w:r>
        <w:rPr>
          <w:b/>
          <w:bCs/>
        </w:rPr>
        <w:t>территориальной избирательной комиссии</w:t>
      </w:r>
      <w:r w:rsidR="00DF1EF2">
        <w:rPr>
          <w:b/>
          <w:bCs/>
        </w:rPr>
        <w:t xml:space="preserve"> Воловского </w:t>
      </w:r>
      <w:r w:rsidR="00F57D1B">
        <w:rPr>
          <w:b/>
          <w:bCs/>
        </w:rPr>
        <w:t>округа</w:t>
      </w:r>
    </w:p>
    <w:p w:rsidR="00DF1EF2" w:rsidRPr="00DF1EF2" w:rsidRDefault="00F778BC" w:rsidP="009566E1">
      <w:pPr>
        <w:pStyle w:val="ac"/>
        <w:tabs>
          <w:tab w:val="left" w:pos="1260"/>
        </w:tabs>
        <w:spacing w:line="360" w:lineRule="auto"/>
        <w:ind w:firstLine="540"/>
        <w:rPr>
          <w:b/>
        </w:rPr>
      </w:pPr>
      <w:r w:rsidRPr="00735ACF">
        <w:rPr>
          <w:b/>
        </w:rPr>
        <w:t>по информационным спорам и иным вопросам информационного обеспечения выборов и референдумов</w:t>
      </w:r>
    </w:p>
    <w:p w:rsidR="00DF1EF2" w:rsidRPr="00DF1EF2" w:rsidRDefault="00F778BC" w:rsidP="009566E1">
      <w:pPr>
        <w:pStyle w:val="ac"/>
        <w:tabs>
          <w:tab w:val="left" w:pos="1260"/>
        </w:tabs>
        <w:spacing w:after="0" w:line="360" w:lineRule="auto"/>
        <w:ind w:firstLine="539"/>
        <w:jc w:val="both"/>
        <w:rPr>
          <w:b/>
        </w:rPr>
      </w:pPr>
      <w:r>
        <w:rPr>
          <w:color w:val="000000"/>
        </w:rPr>
        <w:t>На основании статьи 26</w:t>
      </w:r>
      <w:r w:rsidRPr="00F338BC">
        <w:rPr>
          <w:color w:val="000000"/>
        </w:rPr>
        <w:t xml:space="preserve"> Федерального закона «Об основных гарантиях избирательных прав и права на участие в референдуме граждан Российской Федерации»</w:t>
      </w:r>
      <w:r>
        <w:t xml:space="preserve">, в целях реализации полномочий территориальной избирательной комиссии по контролю за соблюдением участниками избирательного процесса порядка и правил информирования избирателей, проведения предвыборной агитации при проведении выборов и референдумов </w:t>
      </w:r>
      <w:r w:rsidRPr="00BB5C58">
        <w:rPr>
          <w:bCs/>
        </w:rPr>
        <w:t>в Липецкой области</w:t>
      </w:r>
      <w:r>
        <w:rPr>
          <w:bCs/>
        </w:rPr>
        <w:t xml:space="preserve">, территориальная </w:t>
      </w:r>
      <w:r>
        <w:t>избирательная комиссия</w:t>
      </w:r>
      <w:r w:rsidR="00DF1EF2">
        <w:t xml:space="preserve"> Воловского </w:t>
      </w:r>
      <w:r w:rsidR="00F57D1B">
        <w:t>округа постановляет</w:t>
      </w:r>
      <w:r w:rsidR="00DF1EF2">
        <w:rPr>
          <w:b/>
        </w:rPr>
        <w:t>:</w:t>
      </w:r>
    </w:p>
    <w:p w:rsidR="009566E1" w:rsidRDefault="00F778BC" w:rsidP="009566E1">
      <w:pPr>
        <w:spacing w:line="360" w:lineRule="auto"/>
        <w:ind w:firstLine="539"/>
        <w:jc w:val="both"/>
      </w:pPr>
      <w:r>
        <w:t xml:space="preserve">1. </w:t>
      </w:r>
      <w:r w:rsidR="009566E1">
        <w:t xml:space="preserve"> Утвердить Положение о Рабочей группе территориальной избирательной комиссии Воловского </w:t>
      </w:r>
      <w:r w:rsidR="00F57D1B">
        <w:t>округа</w:t>
      </w:r>
      <w:r w:rsidR="009566E1">
        <w:rPr>
          <w:bCs/>
        </w:rPr>
        <w:t xml:space="preserve"> по информационным спорам и иным вопросам информационного обеспечения выборов и референдумов (приложение 1)</w:t>
      </w:r>
    </w:p>
    <w:p w:rsidR="00F778BC" w:rsidRPr="00DF1EF2" w:rsidRDefault="009566E1" w:rsidP="009566E1">
      <w:pPr>
        <w:spacing w:line="360" w:lineRule="auto"/>
        <w:ind w:firstLine="539"/>
        <w:jc w:val="both"/>
        <w:rPr>
          <w:bCs/>
        </w:rPr>
      </w:pPr>
      <w:r>
        <w:t xml:space="preserve">2. </w:t>
      </w:r>
      <w:r w:rsidR="00F778BC">
        <w:t xml:space="preserve">Утвердить состав </w:t>
      </w:r>
      <w:r w:rsidR="000C114F">
        <w:t>р</w:t>
      </w:r>
      <w:r w:rsidR="00F778BC">
        <w:t xml:space="preserve">абочей группы территориальной избирательной </w:t>
      </w:r>
      <w:r w:rsidR="00F57D1B">
        <w:t>комиссии Воловского</w:t>
      </w:r>
      <w:r w:rsidR="00DF1EF2">
        <w:t xml:space="preserve"> </w:t>
      </w:r>
      <w:r w:rsidR="00F57D1B">
        <w:t>округа</w:t>
      </w:r>
      <w:r w:rsidR="00DF1EF2">
        <w:t xml:space="preserve"> </w:t>
      </w:r>
      <w:r w:rsidR="00F778BC">
        <w:rPr>
          <w:bCs/>
        </w:rPr>
        <w:t>по информационным спорам и иным вопросам информационного обеспечения выборов и референдумов</w:t>
      </w:r>
      <w:r w:rsidR="00F778BC" w:rsidRPr="00BB5C58">
        <w:rPr>
          <w:bCs/>
        </w:rPr>
        <w:t xml:space="preserve"> </w:t>
      </w:r>
      <w:r w:rsidR="00F778BC">
        <w:rPr>
          <w:bCs/>
        </w:rPr>
        <w:t>(</w:t>
      </w:r>
      <w:r>
        <w:t>приложение 2</w:t>
      </w:r>
      <w:r w:rsidR="00F778BC">
        <w:t>).</w:t>
      </w:r>
    </w:p>
    <w:p w:rsidR="00F778BC" w:rsidRDefault="009566E1" w:rsidP="009566E1">
      <w:pPr>
        <w:spacing w:line="360" w:lineRule="auto"/>
        <w:jc w:val="both"/>
        <w:rPr>
          <w:bCs/>
        </w:rPr>
      </w:pPr>
      <w:r>
        <w:t xml:space="preserve">        3</w:t>
      </w:r>
      <w:r w:rsidR="00A15CDD">
        <w:rPr>
          <w:sz w:val="24"/>
        </w:rPr>
        <w:t>.</w:t>
      </w:r>
      <w:r w:rsidR="008E0511">
        <w:rPr>
          <w:sz w:val="24"/>
        </w:rPr>
        <w:t xml:space="preserve"> </w:t>
      </w:r>
      <w:r w:rsidR="00A15CDD">
        <w:rPr>
          <w:rFonts w:ascii="Times New Roman CYR" w:hAnsi="Times New Roman CYR"/>
        </w:rPr>
        <w:t>Признать</w:t>
      </w:r>
      <w:r w:rsidR="00A15CDD" w:rsidRPr="00E94D18">
        <w:rPr>
          <w:rFonts w:ascii="Times New Roman CYR" w:hAnsi="Times New Roman CYR"/>
        </w:rPr>
        <w:t xml:space="preserve"> </w:t>
      </w:r>
      <w:r w:rsidR="00A15CDD">
        <w:t xml:space="preserve">утратившим силу постановление территориальной избирательной комиссии </w:t>
      </w:r>
      <w:r w:rsidR="00DF1EF2">
        <w:t>Воловского района</w:t>
      </w:r>
      <w:r w:rsidR="00A15CDD">
        <w:t xml:space="preserve"> от </w:t>
      </w:r>
      <w:r w:rsidR="00F57D1B">
        <w:t>1</w:t>
      </w:r>
      <w:r w:rsidR="00DF1EF2">
        <w:t>9.0</w:t>
      </w:r>
      <w:r w:rsidR="00F57D1B">
        <w:t>1</w:t>
      </w:r>
      <w:r w:rsidR="00DF1EF2">
        <w:t>.20</w:t>
      </w:r>
      <w:r w:rsidR="00F57D1B">
        <w:t>21</w:t>
      </w:r>
      <w:r w:rsidR="00DF1EF2">
        <w:t>г.  №</w:t>
      </w:r>
      <w:r w:rsidR="00F57D1B">
        <w:t>02</w:t>
      </w:r>
      <w:r w:rsidR="00DF1EF2">
        <w:t>/</w:t>
      </w:r>
      <w:r w:rsidR="00F57D1B">
        <w:t>0</w:t>
      </w:r>
      <w:r w:rsidR="00DF1EF2">
        <w:t xml:space="preserve">7 </w:t>
      </w:r>
      <w:r w:rsidR="00A15CDD" w:rsidRPr="007A2A06">
        <w:t>«</w:t>
      </w:r>
      <w:r w:rsidR="00A15CDD" w:rsidRPr="00A15CDD">
        <w:rPr>
          <w:bCs/>
        </w:rPr>
        <w:t xml:space="preserve">О </w:t>
      </w:r>
      <w:r w:rsidR="000C114F">
        <w:rPr>
          <w:bCs/>
        </w:rPr>
        <w:t>р</w:t>
      </w:r>
      <w:r w:rsidR="00A15CDD" w:rsidRPr="00A15CDD">
        <w:rPr>
          <w:bCs/>
        </w:rPr>
        <w:t xml:space="preserve">абочей </w:t>
      </w:r>
      <w:r w:rsidR="00F57D1B" w:rsidRPr="00A15CDD">
        <w:rPr>
          <w:bCs/>
        </w:rPr>
        <w:t xml:space="preserve">группе </w:t>
      </w:r>
      <w:r w:rsidR="00F57D1B">
        <w:rPr>
          <w:bCs/>
        </w:rPr>
        <w:t>территориальной</w:t>
      </w:r>
      <w:r w:rsidR="00A15CDD" w:rsidRPr="00A15CDD">
        <w:rPr>
          <w:bCs/>
        </w:rPr>
        <w:t xml:space="preserve"> избирательной комиссии </w:t>
      </w:r>
      <w:r w:rsidR="00DF1EF2">
        <w:rPr>
          <w:bCs/>
        </w:rPr>
        <w:t xml:space="preserve">Воловского </w:t>
      </w:r>
      <w:r w:rsidR="00F57D1B">
        <w:rPr>
          <w:bCs/>
        </w:rPr>
        <w:lastRenderedPageBreak/>
        <w:t xml:space="preserve">района </w:t>
      </w:r>
      <w:r w:rsidR="00F57D1B">
        <w:t>по</w:t>
      </w:r>
      <w:r w:rsidR="008E0511" w:rsidRPr="00A15CDD">
        <w:t xml:space="preserve"> информационным спорам и иным</w:t>
      </w:r>
      <w:r w:rsidR="008E0511">
        <w:t xml:space="preserve"> </w:t>
      </w:r>
      <w:r w:rsidR="008E0511" w:rsidRPr="00A15CDD">
        <w:t>вопросам</w:t>
      </w:r>
      <w:r w:rsidR="00DF1EF2">
        <w:t xml:space="preserve"> </w:t>
      </w:r>
      <w:r w:rsidR="00A15CDD" w:rsidRPr="00A15CDD">
        <w:t>информационного обеспечения выборов и референдумов</w:t>
      </w:r>
      <w:r w:rsidR="00A15CDD" w:rsidRPr="00A15CDD">
        <w:rPr>
          <w:bCs/>
        </w:rPr>
        <w:t>»</w:t>
      </w:r>
      <w:r w:rsidR="00A15CDD">
        <w:rPr>
          <w:bCs/>
        </w:rPr>
        <w:t>.</w:t>
      </w:r>
    </w:p>
    <w:p w:rsidR="00DF1EF2" w:rsidRDefault="00DF1EF2" w:rsidP="009566E1">
      <w:pPr>
        <w:spacing w:line="360" w:lineRule="auto"/>
        <w:ind w:firstLine="567"/>
        <w:jc w:val="both"/>
        <w:rPr>
          <w:bCs/>
        </w:rPr>
      </w:pPr>
    </w:p>
    <w:p w:rsidR="00DF1EF2" w:rsidRPr="00DF1EF2" w:rsidRDefault="00DF1EF2" w:rsidP="009566E1">
      <w:pPr>
        <w:spacing w:line="360" w:lineRule="auto"/>
        <w:ind w:firstLine="567"/>
        <w:jc w:val="both"/>
      </w:pPr>
    </w:p>
    <w:p w:rsidR="00DF1EF2" w:rsidRPr="00092410" w:rsidRDefault="00DF1EF2" w:rsidP="00DF1EF2">
      <w:pPr>
        <w:pStyle w:val="1"/>
        <w:spacing w:before="0" w:after="0"/>
        <w:jc w:val="both"/>
        <w:rPr>
          <w:sz w:val="24"/>
          <w:szCs w:val="24"/>
        </w:rPr>
      </w:pPr>
      <w:r w:rsidRPr="00092410">
        <w:rPr>
          <w:sz w:val="24"/>
          <w:szCs w:val="24"/>
        </w:rPr>
        <w:t xml:space="preserve">ПРЕДСЕДАТЕЛЬ ТЕРРИТОРИАЛЬНОЙ </w:t>
      </w:r>
    </w:p>
    <w:p w:rsidR="00DF1EF2" w:rsidRPr="00092410" w:rsidRDefault="00DF1EF2" w:rsidP="00DF1EF2">
      <w:pPr>
        <w:pStyle w:val="1"/>
        <w:spacing w:before="0" w:after="0"/>
        <w:jc w:val="both"/>
        <w:rPr>
          <w:sz w:val="24"/>
          <w:szCs w:val="24"/>
        </w:rPr>
      </w:pPr>
      <w:r w:rsidRPr="00092410">
        <w:rPr>
          <w:sz w:val="24"/>
          <w:szCs w:val="24"/>
        </w:rPr>
        <w:t>ИЗБИРАТЕЛЬНОЙ КОМИССИИ</w:t>
      </w:r>
    </w:p>
    <w:p w:rsidR="00DF1EF2" w:rsidRPr="00092410" w:rsidRDefault="00F57D1B" w:rsidP="00DF1EF2">
      <w:pPr>
        <w:pStyle w:val="1"/>
        <w:spacing w:before="0" w:after="0"/>
        <w:jc w:val="both"/>
        <w:rPr>
          <w:sz w:val="24"/>
          <w:szCs w:val="24"/>
        </w:rPr>
      </w:pPr>
      <w:r>
        <w:rPr>
          <w:sz w:val="24"/>
          <w:szCs w:val="24"/>
        </w:rPr>
        <w:t>ВОЛОВСКОГО ОКРУГА</w:t>
      </w:r>
      <w:r w:rsidR="00DF1EF2" w:rsidRPr="00092410">
        <w:rPr>
          <w:sz w:val="24"/>
          <w:szCs w:val="24"/>
        </w:rPr>
        <w:t xml:space="preserve">                      </w:t>
      </w:r>
      <w:r w:rsidR="00DF1EF2" w:rsidRPr="00092410">
        <w:rPr>
          <w:sz w:val="24"/>
          <w:szCs w:val="24"/>
        </w:rPr>
        <w:tab/>
      </w:r>
      <w:r w:rsidR="00DF1EF2" w:rsidRPr="00092410">
        <w:rPr>
          <w:sz w:val="24"/>
          <w:szCs w:val="24"/>
        </w:rPr>
        <w:tab/>
      </w:r>
      <w:r w:rsidR="00DF1EF2" w:rsidRPr="00092410">
        <w:rPr>
          <w:sz w:val="24"/>
          <w:szCs w:val="24"/>
        </w:rPr>
        <w:tab/>
      </w:r>
      <w:r w:rsidR="00DF1EF2" w:rsidRPr="00092410">
        <w:rPr>
          <w:sz w:val="24"/>
          <w:szCs w:val="24"/>
        </w:rPr>
        <w:tab/>
      </w:r>
      <w:r w:rsidR="00DF1EF2" w:rsidRPr="00092410">
        <w:rPr>
          <w:sz w:val="24"/>
          <w:szCs w:val="24"/>
        </w:rPr>
        <w:tab/>
        <w:t>Т.И. ИЛЮШИНА</w:t>
      </w:r>
    </w:p>
    <w:p w:rsidR="00DF1EF2" w:rsidRPr="00092410" w:rsidRDefault="00DF1EF2" w:rsidP="00DF1EF2">
      <w:pPr>
        <w:jc w:val="both"/>
        <w:rPr>
          <w:b/>
          <w:sz w:val="24"/>
          <w:szCs w:val="24"/>
        </w:rPr>
      </w:pPr>
    </w:p>
    <w:p w:rsidR="00DF1EF2" w:rsidRPr="00092410" w:rsidRDefault="00DF1EF2" w:rsidP="00DF1EF2">
      <w:pPr>
        <w:pStyle w:val="1"/>
        <w:spacing w:before="0" w:after="0"/>
        <w:jc w:val="both"/>
        <w:rPr>
          <w:sz w:val="24"/>
          <w:szCs w:val="24"/>
        </w:rPr>
      </w:pPr>
      <w:r w:rsidRPr="00092410">
        <w:rPr>
          <w:sz w:val="24"/>
          <w:szCs w:val="24"/>
        </w:rPr>
        <w:t xml:space="preserve">СЕКРЕТАРЬ ТЕРРИТОРИАЛЬНОЙ </w:t>
      </w:r>
    </w:p>
    <w:p w:rsidR="00DF1EF2" w:rsidRPr="00092410" w:rsidRDefault="00DF1EF2" w:rsidP="00DF1EF2">
      <w:pPr>
        <w:pStyle w:val="1"/>
        <w:spacing w:before="0" w:after="0"/>
        <w:jc w:val="both"/>
        <w:rPr>
          <w:sz w:val="24"/>
          <w:szCs w:val="24"/>
        </w:rPr>
      </w:pPr>
      <w:r w:rsidRPr="00092410">
        <w:rPr>
          <w:sz w:val="24"/>
          <w:szCs w:val="24"/>
        </w:rPr>
        <w:t>ИЗБИРАТЕЛЬНОЙ КОМИССИИ</w:t>
      </w:r>
    </w:p>
    <w:p w:rsidR="00DF1EF2" w:rsidRPr="00092410" w:rsidRDefault="00F57D1B" w:rsidP="00DF1EF2">
      <w:pPr>
        <w:pStyle w:val="1"/>
        <w:spacing w:before="0" w:after="0"/>
        <w:jc w:val="both"/>
        <w:rPr>
          <w:sz w:val="24"/>
          <w:szCs w:val="24"/>
        </w:rPr>
      </w:pPr>
      <w:r>
        <w:rPr>
          <w:sz w:val="24"/>
          <w:szCs w:val="24"/>
        </w:rPr>
        <w:t>ВОЛОВСКОГО ОКРУГА</w:t>
      </w:r>
      <w:r w:rsidR="00DF1EF2" w:rsidRPr="00092410">
        <w:rPr>
          <w:sz w:val="24"/>
          <w:szCs w:val="24"/>
        </w:rPr>
        <w:t xml:space="preserve">                      </w:t>
      </w:r>
      <w:r w:rsidR="00DF1EF2" w:rsidRPr="00092410">
        <w:rPr>
          <w:sz w:val="24"/>
          <w:szCs w:val="24"/>
        </w:rPr>
        <w:tab/>
      </w:r>
      <w:r w:rsidR="00DF1EF2" w:rsidRPr="00092410">
        <w:rPr>
          <w:sz w:val="24"/>
          <w:szCs w:val="24"/>
        </w:rPr>
        <w:tab/>
      </w:r>
      <w:r w:rsidR="00DF1EF2" w:rsidRPr="00092410">
        <w:rPr>
          <w:sz w:val="24"/>
          <w:szCs w:val="24"/>
        </w:rPr>
        <w:tab/>
      </w:r>
      <w:r w:rsidR="00DF1EF2" w:rsidRPr="00092410">
        <w:rPr>
          <w:sz w:val="24"/>
          <w:szCs w:val="24"/>
        </w:rPr>
        <w:tab/>
      </w:r>
      <w:r w:rsidR="00DF1EF2">
        <w:rPr>
          <w:sz w:val="24"/>
          <w:szCs w:val="24"/>
        </w:rPr>
        <w:t xml:space="preserve">           </w:t>
      </w:r>
      <w:r w:rsidR="00DF1EF2" w:rsidRPr="00092410">
        <w:rPr>
          <w:sz w:val="24"/>
          <w:szCs w:val="24"/>
        </w:rPr>
        <w:t>Е.Н. КИРИЛЛОВА</w:t>
      </w:r>
    </w:p>
    <w:p w:rsidR="00A15CDD" w:rsidRDefault="00A15CDD" w:rsidP="00DF1EF2">
      <w:pPr>
        <w:pStyle w:val="16"/>
        <w:spacing w:line="240" w:lineRule="auto"/>
        <w:ind w:firstLine="0"/>
      </w:pPr>
    </w:p>
    <w:p w:rsidR="00A15CDD" w:rsidRDefault="00A15CDD"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E30C12">
      <w:pPr>
        <w:pStyle w:val="16"/>
        <w:spacing w:line="240" w:lineRule="auto"/>
      </w:pPr>
    </w:p>
    <w:p w:rsidR="009566E1" w:rsidRDefault="009566E1" w:rsidP="009566E1">
      <w:pPr>
        <w:pStyle w:val="16"/>
        <w:spacing w:line="240" w:lineRule="auto"/>
        <w:ind w:firstLine="0"/>
      </w:pPr>
    </w:p>
    <w:p w:rsidR="009566E1" w:rsidRDefault="009566E1" w:rsidP="00E30C12">
      <w:pPr>
        <w:pStyle w:val="16"/>
        <w:spacing w:line="240" w:lineRule="auto"/>
      </w:pPr>
    </w:p>
    <w:p w:rsidR="009566E1" w:rsidRPr="001A2001" w:rsidRDefault="009566E1" w:rsidP="009566E1">
      <w:pPr>
        <w:pStyle w:val="16"/>
        <w:spacing w:line="240" w:lineRule="auto"/>
        <w:rPr>
          <w:sz w:val="24"/>
        </w:rPr>
      </w:pPr>
      <w:r>
        <w:rPr>
          <w:sz w:val="24"/>
        </w:rPr>
        <w:t xml:space="preserve">                                                                       </w:t>
      </w:r>
      <w:r w:rsidRPr="001A2001">
        <w:rPr>
          <w:sz w:val="24"/>
        </w:rPr>
        <w:t>Приложение</w:t>
      </w:r>
      <w:r>
        <w:rPr>
          <w:sz w:val="24"/>
        </w:rPr>
        <w:t xml:space="preserve"> 1</w:t>
      </w:r>
    </w:p>
    <w:p w:rsidR="009566E1" w:rsidRPr="00E30C12" w:rsidRDefault="009566E1" w:rsidP="009566E1">
      <w:pPr>
        <w:pStyle w:val="16"/>
        <w:spacing w:line="240" w:lineRule="auto"/>
        <w:ind w:left="4954" w:firstLine="0"/>
        <w:rPr>
          <w:sz w:val="24"/>
        </w:rPr>
      </w:pPr>
      <w:r w:rsidRPr="00E30C12">
        <w:rPr>
          <w:sz w:val="24"/>
        </w:rPr>
        <w:t xml:space="preserve">к постановлению территориальной избирательной комиссии </w:t>
      </w:r>
      <w:r w:rsidR="00F57D1B">
        <w:rPr>
          <w:sz w:val="24"/>
        </w:rPr>
        <w:t>Воловского округа</w:t>
      </w:r>
    </w:p>
    <w:p w:rsidR="009566E1" w:rsidRPr="00E30C12" w:rsidRDefault="009566E1" w:rsidP="009566E1">
      <w:pPr>
        <w:pStyle w:val="16"/>
        <w:spacing w:line="240" w:lineRule="auto"/>
        <w:ind w:left="4247"/>
        <w:rPr>
          <w:sz w:val="24"/>
        </w:rPr>
      </w:pPr>
      <w:r>
        <w:rPr>
          <w:sz w:val="24"/>
        </w:rPr>
        <w:t xml:space="preserve">от </w:t>
      </w:r>
      <w:r w:rsidR="00F57D1B">
        <w:rPr>
          <w:sz w:val="24"/>
        </w:rPr>
        <w:t>21.01.</w:t>
      </w:r>
      <w:r>
        <w:rPr>
          <w:sz w:val="24"/>
        </w:rPr>
        <w:t xml:space="preserve"> 202</w:t>
      </w:r>
      <w:r w:rsidR="00B2249B">
        <w:rPr>
          <w:sz w:val="24"/>
        </w:rPr>
        <w:t>6</w:t>
      </w:r>
      <w:r>
        <w:rPr>
          <w:sz w:val="24"/>
        </w:rPr>
        <w:t>г. №02/0</w:t>
      </w:r>
      <w:r w:rsidR="00B2249B">
        <w:rPr>
          <w:sz w:val="24"/>
        </w:rPr>
        <w:t>8</w:t>
      </w:r>
    </w:p>
    <w:p w:rsidR="009566E1" w:rsidRDefault="009566E1" w:rsidP="009566E1">
      <w:pPr>
        <w:spacing w:line="360" w:lineRule="auto"/>
        <w:jc w:val="both"/>
        <w:rPr>
          <w:b/>
          <w:bCs/>
          <w:color w:val="2E2E2E"/>
        </w:rPr>
      </w:pPr>
    </w:p>
    <w:p w:rsidR="009566E1" w:rsidRDefault="009566E1" w:rsidP="009566E1">
      <w:pPr>
        <w:outlineLvl w:val="5"/>
        <w:rPr>
          <w:b/>
        </w:rPr>
      </w:pPr>
      <w:r>
        <w:rPr>
          <w:b/>
        </w:rPr>
        <w:t>Положение</w:t>
      </w:r>
    </w:p>
    <w:p w:rsidR="009566E1" w:rsidRDefault="009566E1" w:rsidP="009566E1">
      <w:pPr>
        <w:rPr>
          <w:b/>
          <w:bCs/>
        </w:rPr>
      </w:pPr>
      <w:r>
        <w:rPr>
          <w:b/>
          <w:bCs/>
        </w:rPr>
        <w:t>о Рабочей группе территориальной избирате</w:t>
      </w:r>
      <w:r w:rsidR="00B2249B">
        <w:rPr>
          <w:b/>
          <w:bCs/>
        </w:rPr>
        <w:t>льной комиссии Воловского округа</w:t>
      </w:r>
      <w:r>
        <w:rPr>
          <w:b/>
          <w:bCs/>
        </w:rPr>
        <w:t xml:space="preserve"> по информационным спорам и иным вопросам информационного обеспечения выборов и референдумов</w:t>
      </w:r>
    </w:p>
    <w:p w:rsidR="009566E1" w:rsidRDefault="009566E1" w:rsidP="009566E1">
      <w:pPr>
        <w:rPr>
          <w:b/>
          <w:bCs/>
        </w:rPr>
      </w:pPr>
    </w:p>
    <w:p w:rsidR="009566E1" w:rsidRDefault="009566E1" w:rsidP="009566E1">
      <w:pPr>
        <w:spacing w:line="360" w:lineRule="auto"/>
        <w:ind w:firstLine="720"/>
        <w:jc w:val="both"/>
        <w:rPr>
          <w:szCs w:val="20"/>
        </w:rPr>
      </w:pPr>
      <w:r>
        <w:rPr>
          <w:szCs w:val="20"/>
        </w:rPr>
        <w:t>1. Настоящее Положение определяет порядок и формы деятельности Рабочей группы территориальной избирате</w:t>
      </w:r>
      <w:r w:rsidR="00B2249B">
        <w:rPr>
          <w:szCs w:val="20"/>
        </w:rPr>
        <w:t>льной комиссии Воловского округа</w:t>
      </w:r>
      <w:r>
        <w:rPr>
          <w:szCs w:val="20"/>
        </w:rPr>
        <w:t xml:space="preserve"> по информационным спорам и иным вопросам информационного обеспечения выборов </w:t>
      </w:r>
      <w:r>
        <w:rPr>
          <w:bCs/>
        </w:rPr>
        <w:t xml:space="preserve">и референдумов при проведении федеральных, областных, выборов в органы местного </w:t>
      </w:r>
      <w:r w:rsidR="00EA798D">
        <w:rPr>
          <w:bCs/>
        </w:rPr>
        <w:t>самоуправления и</w:t>
      </w:r>
      <w:r>
        <w:rPr>
          <w:bCs/>
        </w:rPr>
        <w:t xml:space="preserve"> референдумов </w:t>
      </w:r>
      <w:r>
        <w:rPr>
          <w:szCs w:val="20"/>
        </w:rPr>
        <w:t>(далее – Рабочая группа).</w:t>
      </w:r>
    </w:p>
    <w:p w:rsidR="009566E1" w:rsidRDefault="009566E1" w:rsidP="009566E1">
      <w:pPr>
        <w:spacing w:line="360" w:lineRule="auto"/>
        <w:jc w:val="both"/>
      </w:pPr>
      <w:r>
        <w:rPr>
          <w:szCs w:val="20"/>
        </w:rPr>
        <w:t xml:space="preserve">          Рабочая группа образуется из числа членов территориальной избирательной комиссии Воловского </w:t>
      </w:r>
      <w:r w:rsidR="00B2249B">
        <w:rPr>
          <w:szCs w:val="20"/>
        </w:rPr>
        <w:t>округа</w:t>
      </w:r>
      <w:r>
        <w:rPr>
          <w:szCs w:val="20"/>
        </w:rPr>
        <w:t xml:space="preserve">, </w:t>
      </w:r>
      <w:r w:rsidRPr="00893881">
        <w:t>органов местного самоуправления.</w:t>
      </w:r>
    </w:p>
    <w:p w:rsidR="009566E1" w:rsidRDefault="009566E1" w:rsidP="009566E1">
      <w:pPr>
        <w:spacing w:line="360" w:lineRule="auto"/>
        <w:ind w:firstLine="720"/>
        <w:jc w:val="both"/>
        <w:rPr>
          <w:szCs w:val="20"/>
        </w:rPr>
      </w:pPr>
      <w:r>
        <w:rPr>
          <w:szCs w:val="20"/>
        </w:rPr>
        <w:t xml:space="preserve">Состав Рабочей группы утверждается территориальной избирательной комиссией Воловского </w:t>
      </w:r>
      <w:r w:rsidR="00B2249B">
        <w:rPr>
          <w:szCs w:val="20"/>
        </w:rPr>
        <w:t>округа</w:t>
      </w:r>
      <w:r>
        <w:rPr>
          <w:szCs w:val="20"/>
        </w:rPr>
        <w:t xml:space="preserve"> (далее –Комиссия).</w:t>
      </w:r>
    </w:p>
    <w:p w:rsidR="009566E1" w:rsidRPr="00CB2E0A" w:rsidRDefault="009566E1" w:rsidP="009566E1">
      <w:pPr>
        <w:spacing w:line="360" w:lineRule="auto"/>
        <w:ind w:firstLine="720"/>
        <w:jc w:val="both"/>
        <w:rPr>
          <w:szCs w:val="20"/>
        </w:rPr>
      </w:pPr>
      <w:r w:rsidRPr="00CB2E0A">
        <w:rPr>
          <w:szCs w:val="20"/>
        </w:rPr>
        <w:t xml:space="preserve">2. В компетенцию Рабочей группы входит: </w:t>
      </w:r>
    </w:p>
    <w:p w:rsidR="009566E1" w:rsidRPr="00CB2E0A" w:rsidRDefault="009566E1" w:rsidP="009566E1">
      <w:pPr>
        <w:spacing w:line="360" w:lineRule="auto"/>
        <w:ind w:firstLine="720"/>
        <w:jc w:val="both"/>
        <w:rPr>
          <w:szCs w:val="20"/>
        </w:rPr>
      </w:pPr>
      <w:r w:rsidRPr="00CB2E0A">
        <w:rPr>
          <w:szCs w:val="20"/>
        </w:rPr>
        <w:t xml:space="preserve">сбор и систематизация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электронных образов этих предвыборных агитационных материалов, представленных в </w:t>
      </w:r>
      <w:r w:rsidRPr="00595F21">
        <w:rPr>
          <w:szCs w:val="20"/>
        </w:rPr>
        <w:t>Комиссию</w:t>
      </w:r>
      <w:r w:rsidRPr="00CB2E0A">
        <w:rPr>
          <w:szCs w:val="20"/>
        </w:rPr>
        <w:t xml:space="preserve"> в порядке, установленном федеральным и областным законодательством о выборах;</w:t>
      </w:r>
    </w:p>
    <w:p w:rsidR="009566E1" w:rsidRPr="00CB2E0A" w:rsidRDefault="009566E1" w:rsidP="009566E1">
      <w:pPr>
        <w:spacing w:line="360" w:lineRule="auto"/>
        <w:ind w:firstLine="720"/>
        <w:jc w:val="both"/>
        <w:rPr>
          <w:sz w:val="20"/>
          <w:szCs w:val="20"/>
        </w:rPr>
      </w:pPr>
      <w:r w:rsidRPr="00CB2E0A">
        <w:rPr>
          <w:szCs w:val="20"/>
        </w:rPr>
        <w:t xml:space="preserve">ввод в задачу «Агитация» ГАС «Выборы» сведений, предусмотренных Регламентом использования Государственной автоматизированной системы Российской Федерации «Выборы» для контроля за соблюдением установленного порядка проведения предвыборной агитации, агитации при проведении референдума, утвержденным постановлением Центральной </w:t>
      </w:r>
      <w:r w:rsidRPr="00CB2E0A">
        <w:rPr>
          <w:szCs w:val="20"/>
        </w:rPr>
        <w:lastRenderedPageBreak/>
        <w:t>избирательной комиссии Российской Федерации от 14 февраля 2013 года</w:t>
      </w:r>
      <w:r w:rsidRPr="00CB2E0A">
        <w:rPr>
          <w:szCs w:val="20"/>
        </w:rPr>
        <w:br/>
        <w:t>№ 161/1192-6;</w:t>
      </w:r>
    </w:p>
    <w:p w:rsidR="009566E1" w:rsidRPr="00CB2E0A" w:rsidRDefault="009566E1" w:rsidP="009566E1">
      <w:pPr>
        <w:spacing w:line="360" w:lineRule="auto"/>
        <w:ind w:firstLine="720"/>
        <w:jc w:val="both"/>
        <w:rPr>
          <w:szCs w:val="20"/>
        </w:rPr>
      </w:pPr>
      <w:r w:rsidRPr="00CB2E0A">
        <w:rPr>
          <w:szCs w:val="20"/>
        </w:rPr>
        <w:t xml:space="preserve">размещение на официальном сайте </w:t>
      </w:r>
      <w:r>
        <w:rPr>
          <w:szCs w:val="20"/>
        </w:rPr>
        <w:t>Комиссии</w:t>
      </w:r>
      <w:r w:rsidRPr="00CB2E0A">
        <w:rPr>
          <w:szCs w:val="20"/>
        </w:rPr>
        <w:t>:</w:t>
      </w:r>
    </w:p>
    <w:p w:rsidR="009566E1" w:rsidRPr="00CB2E0A" w:rsidRDefault="009566E1" w:rsidP="009566E1">
      <w:pPr>
        <w:spacing w:line="360" w:lineRule="auto"/>
        <w:ind w:firstLine="720"/>
        <w:jc w:val="both"/>
        <w:rPr>
          <w:szCs w:val="20"/>
        </w:rPr>
      </w:pPr>
      <w:r w:rsidRPr="00CB2E0A">
        <w:rPr>
          <w:szCs w:val="20"/>
        </w:rPr>
        <w:t>– перечня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 представленного территориальным органом федерального органа исполнительной власти, уполномоченного на осуществление функций по регистрации средств массовой информации;</w:t>
      </w:r>
    </w:p>
    <w:p w:rsidR="009566E1" w:rsidRPr="00CB2E0A" w:rsidRDefault="009566E1" w:rsidP="009566E1">
      <w:pPr>
        <w:spacing w:line="360" w:lineRule="auto"/>
        <w:ind w:firstLine="720"/>
        <w:jc w:val="both"/>
        <w:rPr>
          <w:szCs w:val="20"/>
        </w:rPr>
      </w:pPr>
      <w:r w:rsidRPr="00CB2E0A">
        <w:rPr>
          <w:szCs w:val="20"/>
        </w:rPr>
        <w:t>– обобщенных сведений о поступивших уведомлениях организаций, индивидуальных предпринимателей о готовности выполнять работы (оказывать услуги) по изготовлению печатных предвыборных агитационных материалов;</w:t>
      </w:r>
    </w:p>
    <w:p w:rsidR="009566E1" w:rsidRPr="00CB2E0A" w:rsidRDefault="009566E1" w:rsidP="009566E1">
      <w:pPr>
        <w:spacing w:line="360" w:lineRule="auto"/>
        <w:ind w:firstLine="720"/>
        <w:jc w:val="both"/>
        <w:rPr>
          <w:szCs w:val="20"/>
        </w:rPr>
      </w:pPr>
      <w:r w:rsidRPr="00CB2E0A">
        <w:rPr>
          <w:szCs w:val="20"/>
        </w:rPr>
        <w:t>–</w:t>
      </w:r>
      <w:r>
        <w:rPr>
          <w:szCs w:val="20"/>
        </w:rPr>
        <w:t xml:space="preserve"> </w:t>
      </w:r>
      <w:r w:rsidRPr="00CB2E0A">
        <w:rPr>
          <w:szCs w:val="20"/>
        </w:rPr>
        <w:t>протоколов жеребьевок по распределению печатной площади;</w:t>
      </w:r>
    </w:p>
    <w:p w:rsidR="009566E1" w:rsidRPr="00595F21" w:rsidRDefault="009566E1" w:rsidP="009566E1">
      <w:pPr>
        <w:spacing w:line="360" w:lineRule="auto"/>
        <w:ind w:firstLine="720"/>
        <w:jc w:val="both"/>
        <w:rPr>
          <w:szCs w:val="20"/>
        </w:rPr>
      </w:pPr>
      <w:r>
        <w:rPr>
          <w:szCs w:val="20"/>
        </w:rPr>
        <w:t xml:space="preserve">  </w:t>
      </w:r>
      <w:r w:rsidRPr="00CB2E0A">
        <w:rPr>
          <w:szCs w:val="20"/>
        </w:rPr>
        <w:t>рассмотрение экземпляров печатных агитационных материалов или их копий, экземпляров аудиовизуальных агитационных материалов, фотографий иных агитационных материалов, представленных</w:t>
      </w:r>
      <w:r>
        <w:rPr>
          <w:szCs w:val="20"/>
        </w:rPr>
        <w:t xml:space="preserve"> в</w:t>
      </w:r>
      <w:r w:rsidRPr="00CB2E0A">
        <w:rPr>
          <w:szCs w:val="20"/>
        </w:rPr>
        <w:t xml:space="preserve"> </w:t>
      </w:r>
      <w:r>
        <w:rPr>
          <w:szCs w:val="20"/>
        </w:rPr>
        <w:t>Комиссию</w:t>
      </w:r>
      <w:r w:rsidRPr="00CB2E0A">
        <w:rPr>
          <w:szCs w:val="20"/>
        </w:rPr>
        <w:t xml:space="preserve">  </w:t>
      </w:r>
      <w:r>
        <w:rPr>
          <w:szCs w:val="20"/>
        </w:rPr>
        <w:t xml:space="preserve">в </w:t>
      </w:r>
      <w:r w:rsidRPr="00CB2E0A">
        <w:rPr>
          <w:szCs w:val="20"/>
        </w:rPr>
        <w:t>порядке, установленном федеральным и областным законодательством о выборах</w:t>
      </w:r>
      <w:r>
        <w:rPr>
          <w:szCs w:val="20"/>
        </w:rPr>
        <w:t xml:space="preserve"> </w:t>
      </w:r>
      <w:r w:rsidRPr="009566E1">
        <w:rPr>
          <w:color w:val="000000"/>
          <w:szCs w:val="20"/>
        </w:rPr>
        <w:t>и референдумах</w:t>
      </w:r>
      <w:r w:rsidRPr="00595F21">
        <w:rPr>
          <w:szCs w:val="20"/>
        </w:rPr>
        <w:t>, на предмет их соответствия федеральному и областному законодательству о выборах и референдумах, а также подготовка соответствующих заключений;</w:t>
      </w:r>
    </w:p>
    <w:p w:rsidR="009566E1" w:rsidRPr="00595F21" w:rsidRDefault="009566E1" w:rsidP="009566E1">
      <w:pPr>
        <w:spacing w:line="360" w:lineRule="auto"/>
        <w:ind w:firstLine="720"/>
        <w:jc w:val="both"/>
        <w:rPr>
          <w:szCs w:val="20"/>
        </w:rPr>
      </w:pPr>
      <w:r w:rsidRPr="00595F21">
        <w:rPr>
          <w:szCs w:val="20"/>
        </w:rPr>
        <w:t xml:space="preserve">предварительное рассмотрение обращений о нарушениях положений федеральных законов: «Об основных гарантиях избирательных прав и права на участие в референдуме граждан Российской Федерации», «О выборах Президента Российской Федерации», «О выборах депутатов Государственной Думы Федерального Собрания Российской Федерации», законов Липецкой области: «О местном референдуме в Липецкой области», «О выборах </w:t>
      </w:r>
      <w:r w:rsidR="007E3237">
        <w:rPr>
          <w:szCs w:val="20"/>
        </w:rPr>
        <w:t>Губернатора</w:t>
      </w:r>
      <w:r w:rsidRPr="00595F21">
        <w:rPr>
          <w:szCs w:val="20"/>
        </w:rPr>
        <w:t xml:space="preserve"> Липецкой области», «О выборах депутатов Липецкого областного Совета депутатов», «О выборах депутатов представительных </w:t>
      </w:r>
      <w:r w:rsidRPr="00595F21">
        <w:rPr>
          <w:szCs w:val="20"/>
        </w:rPr>
        <w:lastRenderedPageBreak/>
        <w:t>органов муниципальных образований в Липецкой области» регулирующих информирование избирателей, проведение предвыборной агитации;</w:t>
      </w:r>
    </w:p>
    <w:p w:rsidR="009566E1" w:rsidRPr="00CB2E0A" w:rsidRDefault="009566E1" w:rsidP="009566E1">
      <w:pPr>
        <w:spacing w:line="360" w:lineRule="auto"/>
        <w:ind w:firstLine="720"/>
        <w:jc w:val="both"/>
        <w:rPr>
          <w:szCs w:val="20"/>
        </w:rPr>
      </w:pPr>
      <w:r w:rsidRPr="00595F21">
        <w:rPr>
          <w:szCs w:val="20"/>
        </w:rPr>
        <w:t>подготовка проектов представлений Комиссии</w:t>
      </w:r>
      <w:r w:rsidRPr="00CB2E0A">
        <w:rPr>
          <w:szCs w:val="20"/>
        </w:rPr>
        <w:t xml:space="preserve"> о пресечении противоправной агитационной деятельности и привлечении виновных лиц к ответственности, установленной законодательством Российской Федерации;</w:t>
      </w:r>
    </w:p>
    <w:p w:rsidR="009566E1" w:rsidRPr="00CB2E0A" w:rsidRDefault="009566E1" w:rsidP="009566E1">
      <w:pPr>
        <w:spacing w:line="360" w:lineRule="auto"/>
        <w:ind w:firstLine="720"/>
        <w:jc w:val="both"/>
        <w:rPr>
          <w:szCs w:val="20"/>
        </w:rPr>
      </w:pPr>
      <w:r w:rsidRPr="00CB2E0A">
        <w:rPr>
          <w:szCs w:val="20"/>
        </w:rPr>
        <w:t xml:space="preserve">сбор и систематизация материалов о нарушениях федерального и областного законодательства, регулирующего порядок информирования избирателей и </w:t>
      </w:r>
      <w:r>
        <w:rPr>
          <w:szCs w:val="20"/>
        </w:rPr>
        <w:t>проведения</w:t>
      </w:r>
      <w:r w:rsidRPr="00CB2E0A">
        <w:rPr>
          <w:szCs w:val="20"/>
        </w:rPr>
        <w:t xml:space="preserve"> предвыборной агитации, </w:t>
      </w:r>
      <w:r>
        <w:rPr>
          <w:szCs w:val="20"/>
        </w:rPr>
        <w:t xml:space="preserve">допущенных </w:t>
      </w:r>
      <w:r w:rsidRPr="00CB2E0A">
        <w:rPr>
          <w:szCs w:val="20"/>
        </w:rPr>
        <w:t>политическими партиями (избирательными объединениями), кандидатами, иными лицами в ходе выборов и референдумов, подготовка и принятие соответствующих заключений (решений) Рабочей группы;</w:t>
      </w:r>
    </w:p>
    <w:p w:rsidR="009566E1" w:rsidRPr="00CB2E0A" w:rsidRDefault="009566E1" w:rsidP="009566E1">
      <w:pPr>
        <w:spacing w:line="360" w:lineRule="auto"/>
        <w:ind w:firstLine="720"/>
        <w:jc w:val="both"/>
        <w:rPr>
          <w:szCs w:val="20"/>
        </w:rPr>
      </w:pPr>
      <w:r w:rsidRPr="00CB2E0A">
        <w:rPr>
          <w:szCs w:val="20"/>
        </w:rPr>
        <w:t xml:space="preserve">рассмотрение полученных </w:t>
      </w:r>
      <w:r w:rsidRPr="00595F21">
        <w:rPr>
          <w:szCs w:val="20"/>
        </w:rPr>
        <w:t>Комиссией</w:t>
      </w:r>
      <w:r w:rsidRPr="00CB2E0A">
        <w:rPr>
          <w:szCs w:val="20"/>
        </w:rPr>
        <w:t xml:space="preserve"> от государственных органов, государственных учреждений, их должностных лиц, органов местного самоуправления, организаций, общественных объединений, их должностных лиц сведений и материалов по вопросам компетенции Рабочей группы.</w:t>
      </w:r>
    </w:p>
    <w:p w:rsidR="009566E1" w:rsidRDefault="009566E1" w:rsidP="009566E1">
      <w:pPr>
        <w:spacing w:line="360" w:lineRule="auto"/>
        <w:ind w:firstLine="720"/>
        <w:jc w:val="both"/>
        <w:rPr>
          <w:szCs w:val="20"/>
        </w:rPr>
      </w:pPr>
      <w:r>
        <w:rPr>
          <w:szCs w:val="20"/>
        </w:rPr>
        <w:t>3.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Центральной избирательной комиссии Российской Федерации, решениями избирательной комиссии Липецкой области, решениями Комиссии, а также настоящим Положением.</w:t>
      </w:r>
    </w:p>
    <w:p w:rsidR="009566E1" w:rsidRDefault="009566E1" w:rsidP="009566E1">
      <w:pPr>
        <w:spacing w:line="360" w:lineRule="auto"/>
        <w:ind w:firstLine="720"/>
        <w:jc w:val="both"/>
        <w:rPr>
          <w:szCs w:val="20"/>
        </w:rPr>
      </w:pPr>
      <w:r>
        <w:rPr>
          <w:szCs w:val="20"/>
        </w:rPr>
        <w:t>4. Заседание Рабочей группы созывает руководитель Рабочей группы (в случае его отсутствия – заместитель руководителя Рабочей группы). Заседание Рабочей группы созывается по мере необходимости. Заседание Рабочей группы является правомочным, если на нем присутствует более половины от установленного числа членов Рабочей группы. Деятельность Рабочей группы осуществляется на основе коллегиальности, открытого обсуждения вопросов, относящихся к ее компетенции.</w:t>
      </w:r>
    </w:p>
    <w:p w:rsidR="009566E1" w:rsidRDefault="009566E1" w:rsidP="009566E1">
      <w:pPr>
        <w:spacing w:line="360" w:lineRule="auto"/>
        <w:ind w:firstLine="720"/>
        <w:jc w:val="both"/>
        <w:rPr>
          <w:szCs w:val="20"/>
        </w:rPr>
      </w:pPr>
      <w:r>
        <w:rPr>
          <w:szCs w:val="20"/>
        </w:rPr>
        <w:t xml:space="preserve">На заседаниях Рабочей группы вправе присутствовать и высказывать свое мнение члены Комиссии с правом решающего голоса, не являющиеся </w:t>
      </w:r>
      <w:r>
        <w:rPr>
          <w:szCs w:val="20"/>
        </w:rPr>
        <w:lastRenderedPageBreak/>
        <w:t xml:space="preserve">членами Рабочей группы, а </w:t>
      </w:r>
      <w:r w:rsidR="007E3237">
        <w:rPr>
          <w:szCs w:val="20"/>
        </w:rPr>
        <w:t>также</w:t>
      </w:r>
      <w:r>
        <w:rPr>
          <w:szCs w:val="20"/>
        </w:rPr>
        <w:t xml:space="preserve"> члены Комиссии с правом совещательного голоса.</w:t>
      </w:r>
    </w:p>
    <w:p w:rsidR="009566E1" w:rsidRDefault="009566E1" w:rsidP="009566E1">
      <w:pPr>
        <w:spacing w:line="360" w:lineRule="auto"/>
        <w:ind w:firstLine="720"/>
        <w:jc w:val="both"/>
        <w:rPr>
          <w:szCs w:val="20"/>
        </w:rPr>
      </w:pPr>
      <w:r>
        <w:rPr>
          <w:szCs w:val="20"/>
        </w:rPr>
        <w:t>В заседании Рабочей группы вправе принимать участие заявители, лица, чьи (чье) действия (бездействие) явились (явилось) основанием для вынесения вопроса на рассмотрение Рабочей группы, а также лица, уполномоченные представлять их интересы, и иные заинтересованные лица. Полномочия представителя заявителя и иных заинтересованных лиц должны быть оформлены в установленном законом порядке. Для рассмотрения выносимых на заседание Рабочей группы вопросов могут приглашаться представители избирательных комиссий, организаций, осуществляющих выпуск средств массовой информации, органов государственной власти, иных государственных органов, органов местного самоуправления, специалисты, эксперты и иные лица. Список указанных лиц составляется и подписывается руководителем Рабочей группы либо его заместителем накануне очередного заседания.</w:t>
      </w:r>
    </w:p>
    <w:p w:rsidR="009566E1" w:rsidRDefault="009566E1" w:rsidP="009566E1">
      <w:pPr>
        <w:spacing w:line="360" w:lineRule="auto"/>
        <w:ind w:firstLine="720"/>
        <w:jc w:val="both"/>
        <w:rPr>
          <w:szCs w:val="20"/>
        </w:rPr>
      </w:pPr>
      <w:r>
        <w:rPr>
          <w:szCs w:val="20"/>
        </w:rPr>
        <w:t>О времени и месте заседания Рабочей группы извещаются члены Комиссии с правом решающего, совещательного голоса. Руководитель Рабочей группы дает поручения, касающиеся подготовки материалов к заседанию Рабочей группы, оповещения ее членов и приглашенных лиц о времени и месте заседания Рабочей группы, организует делопроизводство в Рабочей группе, председательствует на ее заседаниях.</w:t>
      </w:r>
    </w:p>
    <w:p w:rsidR="009566E1" w:rsidRDefault="009566E1" w:rsidP="009566E1">
      <w:pPr>
        <w:spacing w:line="360" w:lineRule="auto"/>
        <w:ind w:firstLine="708"/>
        <w:jc w:val="both"/>
        <w:rPr>
          <w:szCs w:val="20"/>
        </w:rPr>
      </w:pPr>
      <w:r>
        <w:rPr>
          <w:szCs w:val="20"/>
        </w:rPr>
        <w:t>В отсутствие руководителя Рабочей группы, а также по его поручению обязанности руководителя Рабочей группы исполняет его заместитель, а в случае его отсутствия – иной уполномоченный на то член Рабочей группы из числа членов Комиссии.</w:t>
      </w:r>
    </w:p>
    <w:p w:rsidR="009566E1" w:rsidRDefault="009566E1" w:rsidP="009566E1">
      <w:pPr>
        <w:spacing w:line="360" w:lineRule="auto"/>
        <w:ind w:firstLine="720"/>
        <w:jc w:val="both"/>
        <w:rPr>
          <w:szCs w:val="24"/>
        </w:rPr>
      </w:pPr>
      <w:r>
        <w:rPr>
          <w:szCs w:val="24"/>
        </w:rPr>
        <w:t xml:space="preserve">Продолжительность выступлений на заседаниях Рабочей группы устанавливается председательствующим по согласованию с докладчиками и содокладчиками и не должна превышать для доклада – десяти минут, содоклада – пяти </w:t>
      </w:r>
      <w:r w:rsidR="007E3237">
        <w:rPr>
          <w:szCs w:val="24"/>
        </w:rPr>
        <w:t>минут, иных</w:t>
      </w:r>
      <w:r>
        <w:rPr>
          <w:szCs w:val="24"/>
        </w:rPr>
        <w:t xml:space="preserve">   выступлений –   трех   </w:t>
      </w:r>
      <w:r w:rsidR="007E3237">
        <w:rPr>
          <w:szCs w:val="24"/>
        </w:rPr>
        <w:t>минут, для</w:t>
      </w:r>
      <w:r>
        <w:rPr>
          <w:szCs w:val="24"/>
        </w:rPr>
        <w:t xml:space="preserve">   </w:t>
      </w:r>
      <w:r w:rsidR="007E3237">
        <w:rPr>
          <w:szCs w:val="24"/>
        </w:rPr>
        <w:t>справок, оглашения</w:t>
      </w:r>
      <w:r>
        <w:rPr>
          <w:szCs w:val="24"/>
        </w:rPr>
        <w:t xml:space="preserve"> информации, обращений – двух минут, заключительного слова докладчика – трех минут.</w:t>
      </w:r>
    </w:p>
    <w:p w:rsidR="009566E1" w:rsidRDefault="009566E1" w:rsidP="009566E1">
      <w:pPr>
        <w:spacing w:line="360" w:lineRule="auto"/>
        <w:ind w:firstLine="720"/>
        <w:jc w:val="both"/>
        <w:rPr>
          <w:szCs w:val="20"/>
        </w:rPr>
      </w:pPr>
      <w:r>
        <w:rPr>
          <w:szCs w:val="20"/>
        </w:rPr>
        <w:lastRenderedPageBreak/>
        <w:t>5. Поступившие в Комиссию обращения и иные документы рассматриваются на заседаниях Рабочей группы по поручению председателя Комиссии, а в его отсутствие – заместителя председателя Комиссии, секретаря Комиссии.</w:t>
      </w:r>
    </w:p>
    <w:p w:rsidR="009566E1" w:rsidRDefault="009566E1" w:rsidP="009566E1">
      <w:pPr>
        <w:spacing w:line="360" w:lineRule="auto"/>
        <w:ind w:firstLine="720"/>
        <w:jc w:val="both"/>
        <w:rPr>
          <w:szCs w:val="24"/>
        </w:rPr>
      </w:pPr>
      <w:r>
        <w:rPr>
          <w:szCs w:val="24"/>
        </w:rPr>
        <w:t>Подготовка к заседаниям Рабочей группы ведется в соответствии с поручениями руководителя Рабочей группы секретарем Рабочей группы, членом Рабочей группы, ответственным за подготовку конкретного вопроса, а также другими членами Рабочей группы. К заседанию Рабочей группы готовятся подлинники или копии документов, необходимых для рассмотрения обращений, и иных документов, проект решения Рабочей группы по рассматриваемому обращению или иному документу, а в необходимых случаях – заключения специалистов.</w:t>
      </w:r>
    </w:p>
    <w:p w:rsidR="009566E1" w:rsidRDefault="009566E1" w:rsidP="009566E1">
      <w:pPr>
        <w:spacing w:line="360" w:lineRule="auto"/>
        <w:ind w:firstLine="720"/>
        <w:jc w:val="both"/>
        <w:rPr>
          <w:szCs w:val="20"/>
        </w:rPr>
      </w:pPr>
      <w:r>
        <w:rPr>
          <w:szCs w:val="20"/>
        </w:rPr>
        <w:t>6. Срок рассмотрения обращений, поступающих в Рабочую группу, определяется в соответствии с федеральными законами, законами Липецкой области о выборах и референдумах, инструкцией по делопроизводству, утвержденной Комиссией.</w:t>
      </w:r>
    </w:p>
    <w:p w:rsidR="009566E1" w:rsidRDefault="009566E1" w:rsidP="009566E1">
      <w:pPr>
        <w:spacing w:line="360" w:lineRule="auto"/>
        <w:ind w:firstLine="720"/>
        <w:jc w:val="both"/>
        <w:rPr>
          <w:szCs w:val="20"/>
        </w:rPr>
      </w:pPr>
      <w:r>
        <w:rPr>
          <w:szCs w:val="20"/>
        </w:rPr>
        <w:t xml:space="preserve">7. На заседании Рабочей группы ведется протокол, а при необходимости – аудиозапись. Протокол заседания Рабочей группы ведет секретарь Рабочей группы. В протоколе указываются: дата и повестка дня заседания Рабочей группы, присутствующие на заседании (члены Рабочей группы, заинтересованные стороны или их представители, другие приглашенные на заседание, выступившие при обсуждении вопросов повестки дня), внесенные предложения, результаты голосования по внесенным предложениям, а также итоговое   решение   Рабочей   группы   и   результаты   голосования   по   этому решению. Протокол подписывают председательствующий на заседании Рабочей группы и секретарь Рабочей группы. </w:t>
      </w:r>
    </w:p>
    <w:p w:rsidR="009566E1" w:rsidRDefault="009566E1" w:rsidP="009566E1">
      <w:pPr>
        <w:spacing w:line="360" w:lineRule="auto"/>
        <w:ind w:firstLine="720"/>
        <w:jc w:val="both"/>
        <w:rPr>
          <w:szCs w:val="20"/>
        </w:rPr>
      </w:pPr>
      <w:r>
        <w:rPr>
          <w:szCs w:val="20"/>
        </w:rPr>
        <w:t xml:space="preserve">По результатам рассмотрения каждого вопроса на заседании Рабочей группы принимается решение Рабочей группы, которое подписывается руководителем Рабочей группы и секретарем Рабочей группы. Решение Рабочей группы принимается большинством голосов от числа </w:t>
      </w:r>
      <w:r>
        <w:rPr>
          <w:szCs w:val="20"/>
        </w:rPr>
        <w:lastRenderedPageBreak/>
        <w:t xml:space="preserve">присутствующих на заседании членов Рабочей группы открытым голосованием. В случае равенства голосов «за» и «против» голос председательствующего на заседании Рабочей группы является решающим.     Члены Рабочей </w:t>
      </w:r>
      <w:r w:rsidR="00CB4159">
        <w:rPr>
          <w:szCs w:val="20"/>
        </w:rPr>
        <w:t>группы из</w:t>
      </w:r>
      <w:r>
        <w:rPr>
          <w:szCs w:val="20"/>
        </w:rPr>
        <w:t xml:space="preserve"> числа сотрудников органов местного самоуправления не принимают участия в голосовании и не учитываются при определении числа присутствующих на заседании членов Рабочей группы.</w:t>
      </w:r>
    </w:p>
    <w:p w:rsidR="009566E1" w:rsidRDefault="009566E1" w:rsidP="009566E1">
      <w:pPr>
        <w:spacing w:line="360" w:lineRule="auto"/>
        <w:ind w:firstLine="720"/>
        <w:jc w:val="both"/>
        <w:rPr>
          <w:szCs w:val="20"/>
        </w:rPr>
      </w:pPr>
      <w:r>
        <w:rPr>
          <w:szCs w:val="20"/>
        </w:rPr>
        <w:t>8. Решение Рабочей группы, а при необходимости и соответствующий проект решения Комиссии, выносятся на заседание Комиссии в установленном порядке. С докладом по этому вопросу выступает руководитель Рабочей группы, либо по его поручению – заместитель руководителя, либо член Рабочей группы – член Комиссии с правом решающего голоса.</w:t>
      </w: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spacing w:line="360" w:lineRule="auto"/>
        <w:ind w:firstLine="720"/>
        <w:jc w:val="both"/>
        <w:rPr>
          <w:szCs w:val="20"/>
        </w:rPr>
      </w:pPr>
    </w:p>
    <w:p w:rsidR="009566E1" w:rsidRDefault="009566E1" w:rsidP="009566E1">
      <w:pPr>
        <w:pStyle w:val="16"/>
        <w:spacing w:line="240" w:lineRule="auto"/>
        <w:ind w:firstLine="0"/>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r>
        <w:rPr>
          <w:sz w:val="24"/>
        </w:rPr>
        <w:t xml:space="preserve">                                                                      </w:t>
      </w: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9566E1" w:rsidRDefault="009566E1" w:rsidP="009566E1">
      <w:pPr>
        <w:pStyle w:val="16"/>
        <w:spacing w:line="240" w:lineRule="auto"/>
        <w:rPr>
          <w:sz w:val="24"/>
        </w:rPr>
      </w:pPr>
    </w:p>
    <w:p w:rsidR="00B53956" w:rsidRDefault="009566E1" w:rsidP="00B53956">
      <w:pPr>
        <w:pStyle w:val="16"/>
        <w:spacing w:line="240" w:lineRule="auto"/>
        <w:rPr>
          <w:sz w:val="24"/>
        </w:rPr>
      </w:pPr>
      <w:r>
        <w:rPr>
          <w:sz w:val="24"/>
        </w:rPr>
        <w:lastRenderedPageBreak/>
        <w:t xml:space="preserve">                                                                       </w:t>
      </w:r>
      <w:r w:rsidR="00765687">
        <w:rPr>
          <w:sz w:val="24"/>
        </w:rPr>
        <w:t xml:space="preserve">   </w:t>
      </w:r>
      <w:r w:rsidR="00B53956">
        <w:rPr>
          <w:sz w:val="24"/>
        </w:rPr>
        <w:t>Приложение 2</w:t>
      </w:r>
    </w:p>
    <w:p w:rsidR="00B53956" w:rsidRDefault="00B53956" w:rsidP="00B53956">
      <w:pPr>
        <w:pStyle w:val="16"/>
        <w:spacing w:line="240" w:lineRule="auto"/>
        <w:rPr>
          <w:sz w:val="24"/>
        </w:rPr>
      </w:pPr>
    </w:p>
    <w:p w:rsidR="00B53956" w:rsidRDefault="00B53956" w:rsidP="00B53956">
      <w:pPr>
        <w:widowControl w:val="0"/>
        <w:autoSpaceDE w:val="0"/>
        <w:autoSpaceDN w:val="0"/>
        <w:adjustRightInd w:val="0"/>
        <w:ind w:left="4962"/>
        <w:outlineLvl w:val="0"/>
        <w:rPr>
          <w:rFonts w:cs="Calibri"/>
        </w:rPr>
      </w:pPr>
      <w:r>
        <w:rPr>
          <w:rFonts w:cs="Calibri"/>
        </w:rPr>
        <w:t>УТВЕРЖДЕНО</w:t>
      </w:r>
    </w:p>
    <w:p w:rsidR="00B53956" w:rsidRDefault="00B53956" w:rsidP="00B53956">
      <w:pPr>
        <w:pStyle w:val="16"/>
        <w:spacing w:line="240" w:lineRule="auto"/>
        <w:ind w:left="4954" w:firstLine="0"/>
        <w:rPr>
          <w:sz w:val="24"/>
        </w:rPr>
      </w:pPr>
      <w:r>
        <w:rPr>
          <w:sz w:val="24"/>
        </w:rPr>
        <w:t>постановлением территориальной избирате</w:t>
      </w:r>
      <w:r w:rsidR="00CB4159">
        <w:rPr>
          <w:sz w:val="24"/>
        </w:rPr>
        <w:t xml:space="preserve">льной комиссии Воловского </w:t>
      </w:r>
      <w:r w:rsidR="00EA798D">
        <w:rPr>
          <w:sz w:val="24"/>
        </w:rPr>
        <w:t>округа</w:t>
      </w:r>
      <w:r>
        <w:rPr>
          <w:sz w:val="24"/>
        </w:rPr>
        <w:t xml:space="preserve"> от </w:t>
      </w:r>
      <w:r w:rsidR="007E3237">
        <w:rPr>
          <w:sz w:val="24"/>
        </w:rPr>
        <w:t>21.01.</w:t>
      </w:r>
      <w:r>
        <w:rPr>
          <w:sz w:val="24"/>
        </w:rPr>
        <w:t xml:space="preserve"> 202</w:t>
      </w:r>
      <w:r w:rsidR="007E3237">
        <w:rPr>
          <w:sz w:val="24"/>
        </w:rPr>
        <w:t>6</w:t>
      </w:r>
      <w:r>
        <w:rPr>
          <w:sz w:val="24"/>
        </w:rPr>
        <w:t xml:space="preserve"> г</w:t>
      </w:r>
      <w:r w:rsidR="007E3237">
        <w:rPr>
          <w:sz w:val="24"/>
        </w:rPr>
        <w:t>.</w:t>
      </w:r>
      <w:r>
        <w:rPr>
          <w:sz w:val="24"/>
        </w:rPr>
        <w:t xml:space="preserve"> № 02/0</w:t>
      </w:r>
      <w:r w:rsidR="007E3237">
        <w:rPr>
          <w:sz w:val="24"/>
        </w:rPr>
        <w:t>8</w:t>
      </w:r>
    </w:p>
    <w:p w:rsidR="00B53956" w:rsidRDefault="00B53956" w:rsidP="00B53956">
      <w:pPr>
        <w:spacing w:line="360" w:lineRule="auto"/>
        <w:ind w:firstLine="709"/>
        <w:rPr>
          <w:b/>
          <w:bCs/>
          <w:color w:val="2E2E2E"/>
        </w:rPr>
      </w:pPr>
    </w:p>
    <w:p w:rsidR="009566E1" w:rsidRDefault="009566E1" w:rsidP="00B53956">
      <w:pPr>
        <w:pStyle w:val="16"/>
        <w:spacing w:line="240" w:lineRule="auto"/>
        <w:rPr>
          <w:b/>
          <w:bCs/>
          <w:color w:val="2E2E2E"/>
        </w:rPr>
      </w:pPr>
    </w:p>
    <w:p w:rsidR="009566E1" w:rsidRDefault="009566E1" w:rsidP="009566E1">
      <w:pPr>
        <w:rPr>
          <w:b/>
          <w:bCs/>
          <w:color w:val="2E2E2E"/>
        </w:rPr>
      </w:pPr>
      <w:r>
        <w:rPr>
          <w:b/>
          <w:bCs/>
          <w:color w:val="2E2E2E"/>
        </w:rPr>
        <w:t>СОСТАВ</w:t>
      </w:r>
    </w:p>
    <w:p w:rsidR="009566E1" w:rsidRDefault="009566E1" w:rsidP="009566E1">
      <w:pPr>
        <w:ind w:firstLine="709"/>
        <w:rPr>
          <w:b/>
          <w:bCs/>
        </w:rPr>
      </w:pPr>
      <w:r>
        <w:rPr>
          <w:b/>
          <w:bCs/>
          <w:color w:val="2E2E2E"/>
        </w:rPr>
        <w:t xml:space="preserve">Рабочей группы территориальной избирательной комиссии Воловского </w:t>
      </w:r>
      <w:r w:rsidR="007E3237">
        <w:rPr>
          <w:b/>
          <w:bCs/>
          <w:color w:val="2E2E2E"/>
        </w:rPr>
        <w:t>округа</w:t>
      </w:r>
      <w:r>
        <w:rPr>
          <w:b/>
          <w:bCs/>
          <w:color w:val="2E2E2E"/>
        </w:rPr>
        <w:t xml:space="preserve"> по </w:t>
      </w:r>
      <w:r w:rsidRPr="00DD5C83">
        <w:rPr>
          <w:b/>
          <w:bCs/>
        </w:rPr>
        <w:t>информационным спорам и иным вопросам информационного</w:t>
      </w:r>
      <w:r>
        <w:rPr>
          <w:b/>
          <w:bCs/>
          <w:color w:val="2E2E2E"/>
        </w:rPr>
        <w:t xml:space="preserve"> обеспечения выборов </w:t>
      </w:r>
      <w:r>
        <w:rPr>
          <w:b/>
          <w:bCs/>
        </w:rPr>
        <w:t>и референдумов</w:t>
      </w:r>
    </w:p>
    <w:p w:rsidR="009566E1" w:rsidRDefault="009566E1" w:rsidP="009566E1">
      <w:pPr>
        <w:ind w:firstLine="709"/>
        <w:rPr>
          <w:b/>
          <w:bCs/>
        </w:rPr>
      </w:pPr>
    </w:p>
    <w:p w:rsidR="009566E1" w:rsidRDefault="009566E1" w:rsidP="009566E1">
      <w:pPr>
        <w:ind w:firstLine="709"/>
        <w:jc w:val="both"/>
        <w:rPr>
          <w:b/>
          <w:bCs/>
        </w:rPr>
      </w:pPr>
      <w:r>
        <w:rPr>
          <w:b/>
          <w:bCs/>
        </w:rPr>
        <w:t xml:space="preserve">                            Руководитель Рабочей группы</w:t>
      </w:r>
    </w:p>
    <w:p w:rsidR="009566E1" w:rsidRDefault="00B53956" w:rsidP="009566E1">
      <w:pPr>
        <w:jc w:val="both"/>
      </w:pPr>
      <w:r>
        <w:rPr>
          <w:bCs/>
        </w:rPr>
        <w:t>ФИЛИН</w:t>
      </w:r>
      <w:r w:rsidR="009566E1">
        <w:rPr>
          <w:bCs/>
        </w:rPr>
        <w:t xml:space="preserve"> Александр </w:t>
      </w:r>
      <w:r w:rsidR="00765687">
        <w:rPr>
          <w:bCs/>
        </w:rPr>
        <w:t>Иванович -</w:t>
      </w:r>
      <w:r w:rsidR="009566E1">
        <w:rPr>
          <w:bCs/>
        </w:rPr>
        <w:t xml:space="preserve">              зам. председателя </w:t>
      </w:r>
      <w:r w:rsidR="009566E1">
        <w:t xml:space="preserve">территориальной            </w:t>
      </w:r>
    </w:p>
    <w:p w:rsidR="009566E1" w:rsidRDefault="009566E1" w:rsidP="009566E1">
      <w:pPr>
        <w:jc w:val="both"/>
      </w:pPr>
      <w:r>
        <w:t xml:space="preserve">                                                                    избирательной   </w:t>
      </w:r>
      <w:r w:rsidRPr="0068367A">
        <w:t>комиссии</w:t>
      </w:r>
    </w:p>
    <w:p w:rsidR="009566E1" w:rsidRPr="00066331" w:rsidRDefault="009566E1" w:rsidP="009566E1">
      <w:pPr>
        <w:jc w:val="both"/>
        <w:rPr>
          <w:bCs/>
        </w:rPr>
      </w:pPr>
      <w:r>
        <w:t xml:space="preserve">                                                                    Воловского </w:t>
      </w:r>
      <w:r w:rsidR="007E3237">
        <w:t>округа</w:t>
      </w:r>
      <w:r w:rsidR="00B53956">
        <w:t>;</w:t>
      </w:r>
    </w:p>
    <w:p w:rsidR="009566E1" w:rsidRDefault="009566E1" w:rsidP="009566E1">
      <w:pPr>
        <w:spacing w:line="360" w:lineRule="auto"/>
        <w:ind w:firstLine="709"/>
        <w:rPr>
          <w:b/>
          <w:bCs/>
        </w:rPr>
      </w:pPr>
    </w:p>
    <w:tbl>
      <w:tblPr>
        <w:tblW w:w="0" w:type="auto"/>
        <w:tblLook w:val="01E0"/>
      </w:tblPr>
      <w:tblGrid>
        <w:gridCol w:w="9468"/>
      </w:tblGrid>
      <w:tr w:rsidR="009566E1" w:rsidRPr="00702D7A" w:rsidTr="00A60334">
        <w:tc>
          <w:tcPr>
            <w:tcW w:w="9468" w:type="dxa"/>
          </w:tcPr>
          <w:p w:rsidR="009566E1" w:rsidRPr="00A84547" w:rsidRDefault="009566E1" w:rsidP="00A60334">
            <w:pPr>
              <w:spacing w:line="360" w:lineRule="auto"/>
              <w:rPr>
                <w:b/>
              </w:rPr>
            </w:pPr>
            <w:r>
              <w:rPr>
                <w:b/>
              </w:rPr>
              <w:t>Заместитель Руководителя Рабочей группы</w:t>
            </w:r>
          </w:p>
          <w:p w:rsidR="009566E1" w:rsidRDefault="007E3237" w:rsidP="009566E1">
            <w:pPr>
              <w:jc w:val="both"/>
            </w:pPr>
            <w:r>
              <w:t>Бухтиярова Елена Ивановна</w:t>
            </w:r>
            <w:r w:rsidR="009566E1" w:rsidRPr="0068367A">
              <w:t xml:space="preserve"> -</w:t>
            </w:r>
            <w:r w:rsidR="009566E1">
              <w:t xml:space="preserve">           </w:t>
            </w:r>
            <w:r w:rsidR="00EA798D">
              <w:t xml:space="preserve">        </w:t>
            </w:r>
            <w:r w:rsidR="009566E1" w:rsidRPr="0068367A">
              <w:t xml:space="preserve">член территориальной </w:t>
            </w:r>
          </w:p>
          <w:p w:rsidR="009566E1" w:rsidRDefault="009566E1" w:rsidP="009566E1">
            <w:pPr>
              <w:jc w:val="both"/>
            </w:pPr>
            <w:r>
              <w:t xml:space="preserve">                                                                      </w:t>
            </w:r>
            <w:r w:rsidRPr="0068367A">
              <w:t>избирательной комиссии</w:t>
            </w:r>
            <w:r>
              <w:t xml:space="preserve"> </w:t>
            </w:r>
            <w:r w:rsidRPr="0068367A">
              <w:t xml:space="preserve">с правом </w:t>
            </w:r>
            <w:r>
              <w:t xml:space="preserve">          </w:t>
            </w:r>
          </w:p>
          <w:p w:rsidR="009566E1" w:rsidRPr="0068367A" w:rsidRDefault="009566E1" w:rsidP="00A60334">
            <w:pPr>
              <w:jc w:val="both"/>
            </w:pPr>
            <w:r>
              <w:t xml:space="preserve">                                                                     </w:t>
            </w:r>
            <w:r w:rsidRPr="0068367A">
              <w:t>решающего голоса;</w:t>
            </w:r>
          </w:p>
        </w:tc>
      </w:tr>
      <w:tr w:rsidR="009566E1" w:rsidRPr="00DD0237" w:rsidTr="00A60334">
        <w:tc>
          <w:tcPr>
            <w:tcW w:w="9468" w:type="dxa"/>
          </w:tcPr>
          <w:p w:rsidR="009566E1" w:rsidRPr="0068367A" w:rsidRDefault="009566E1" w:rsidP="00A60334">
            <w:pPr>
              <w:rPr>
                <w:b/>
              </w:rPr>
            </w:pPr>
            <w:r w:rsidRPr="0068367A">
              <w:rPr>
                <w:b/>
              </w:rPr>
              <w:t>Члены Рабочей группы:</w:t>
            </w:r>
          </w:p>
          <w:p w:rsidR="009566E1" w:rsidRPr="0068367A" w:rsidRDefault="009566E1" w:rsidP="00A60334">
            <w:pPr>
              <w:jc w:val="both"/>
            </w:pPr>
            <w:r>
              <w:t xml:space="preserve">  </w:t>
            </w:r>
          </w:p>
          <w:p w:rsidR="009566E1" w:rsidRDefault="009566E1" w:rsidP="009566E1">
            <w:pPr>
              <w:jc w:val="both"/>
            </w:pPr>
            <w:r>
              <w:t xml:space="preserve"> </w:t>
            </w:r>
          </w:p>
          <w:p w:rsidR="009566E1" w:rsidRDefault="009566E1" w:rsidP="00A60334">
            <w:pPr>
              <w:jc w:val="both"/>
            </w:pPr>
            <w:r>
              <w:t xml:space="preserve"> ЕМАНОВА Наталья </w:t>
            </w:r>
            <w:r w:rsidR="00765687">
              <w:t>Николаевна -</w:t>
            </w:r>
            <w:r w:rsidRPr="0068367A">
              <w:t xml:space="preserve"> </w:t>
            </w:r>
            <w:r>
              <w:t xml:space="preserve">      </w:t>
            </w:r>
            <w:r w:rsidR="00B53956">
              <w:t xml:space="preserve"> </w:t>
            </w:r>
            <w:r w:rsidRPr="0068367A">
              <w:t xml:space="preserve">член территориальной </w:t>
            </w:r>
          </w:p>
          <w:p w:rsidR="009566E1" w:rsidRDefault="009566E1" w:rsidP="00A60334">
            <w:pPr>
              <w:jc w:val="both"/>
            </w:pPr>
            <w:r>
              <w:t xml:space="preserve">                                                                     </w:t>
            </w:r>
            <w:r w:rsidRPr="0068367A">
              <w:t>избирательной комиссии</w:t>
            </w:r>
            <w:r>
              <w:t xml:space="preserve"> </w:t>
            </w:r>
            <w:r w:rsidRPr="0068367A">
              <w:t xml:space="preserve">с правом </w:t>
            </w:r>
            <w:r>
              <w:t xml:space="preserve">          </w:t>
            </w:r>
          </w:p>
          <w:p w:rsidR="009566E1" w:rsidRDefault="009566E1" w:rsidP="00A60334">
            <w:pPr>
              <w:jc w:val="both"/>
            </w:pPr>
            <w:r>
              <w:t xml:space="preserve">                                                                     </w:t>
            </w:r>
            <w:r w:rsidRPr="0068367A">
              <w:t xml:space="preserve">решающего голоса; </w:t>
            </w:r>
          </w:p>
          <w:p w:rsidR="009566E1" w:rsidRDefault="009566E1" w:rsidP="00A60334">
            <w:pPr>
              <w:jc w:val="both"/>
            </w:pPr>
            <w:r>
              <w:t xml:space="preserve"> СЕМКИН Игорь Николаевич         -        </w:t>
            </w:r>
            <w:r w:rsidRPr="0068367A">
              <w:t xml:space="preserve">член территориальной </w:t>
            </w:r>
          </w:p>
          <w:p w:rsidR="009566E1" w:rsidRDefault="009566E1" w:rsidP="00A60334">
            <w:pPr>
              <w:jc w:val="both"/>
            </w:pPr>
            <w:r>
              <w:t xml:space="preserve">                                                                     </w:t>
            </w:r>
            <w:r w:rsidRPr="0068367A">
              <w:t>избирательной комиссии</w:t>
            </w:r>
            <w:r>
              <w:t xml:space="preserve"> </w:t>
            </w:r>
            <w:r w:rsidRPr="0068367A">
              <w:t xml:space="preserve">с правом </w:t>
            </w:r>
            <w:r>
              <w:t xml:space="preserve">          </w:t>
            </w:r>
          </w:p>
          <w:p w:rsidR="009566E1" w:rsidRDefault="009566E1" w:rsidP="00A60334">
            <w:pPr>
              <w:jc w:val="both"/>
            </w:pPr>
            <w:r>
              <w:t xml:space="preserve">                                                                     </w:t>
            </w:r>
            <w:r w:rsidRPr="0068367A">
              <w:t xml:space="preserve">решающего голоса; </w:t>
            </w:r>
          </w:p>
          <w:p w:rsidR="00B53956" w:rsidRDefault="00B53956" w:rsidP="00A60334">
            <w:pPr>
              <w:jc w:val="both"/>
            </w:pPr>
            <w:r>
              <w:t xml:space="preserve">ПАРШИНА Марина Михайловна     -      главный редактор   газеты              </w:t>
            </w:r>
          </w:p>
          <w:p w:rsidR="009566E1" w:rsidRPr="0068367A" w:rsidRDefault="00B53956" w:rsidP="00A60334">
            <w:pPr>
              <w:jc w:val="both"/>
            </w:pPr>
            <w:r>
              <w:t xml:space="preserve">                                                                      «Вперед»;</w:t>
            </w:r>
          </w:p>
          <w:p w:rsidR="00765687" w:rsidRDefault="007E3237" w:rsidP="00765687">
            <w:pPr>
              <w:jc w:val="both"/>
            </w:pPr>
            <w:r>
              <w:t xml:space="preserve">БАЧУРИНА Надежда Алексеевна </w:t>
            </w:r>
            <w:r w:rsidR="00B53956">
              <w:t xml:space="preserve">    </w:t>
            </w:r>
            <w:r w:rsidR="009566E1" w:rsidRPr="0068367A">
              <w:t xml:space="preserve"> – </w:t>
            </w:r>
            <w:r w:rsidR="009566E1">
              <w:t xml:space="preserve">   начальник </w:t>
            </w:r>
            <w:r w:rsidR="00765687">
              <w:t xml:space="preserve">организационного                                    </w:t>
            </w:r>
          </w:p>
          <w:p w:rsidR="009566E1" w:rsidRDefault="00765687" w:rsidP="00765687">
            <w:pPr>
              <w:jc w:val="both"/>
            </w:pPr>
            <w:r>
              <w:t xml:space="preserve">                                                                      отдела</w:t>
            </w:r>
            <w:r w:rsidR="009566E1">
              <w:t xml:space="preserve"> администрации                  </w:t>
            </w:r>
          </w:p>
          <w:p w:rsidR="009566E1" w:rsidRPr="0068367A" w:rsidRDefault="009566E1" w:rsidP="007E3237">
            <w:pPr>
              <w:rPr>
                <w:b/>
              </w:rPr>
            </w:pPr>
            <w:r>
              <w:t xml:space="preserve">           </w:t>
            </w:r>
            <w:r w:rsidR="00765687">
              <w:t xml:space="preserve">                               </w:t>
            </w:r>
            <w:r>
              <w:t xml:space="preserve">Воловского </w:t>
            </w:r>
            <w:r w:rsidR="007E3237">
              <w:t>округа</w:t>
            </w:r>
          </w:p>
        </w:tc>
      </w:tr>
    </w:tbl>
    <w:p w:rsidR="009566E1" w:rsidRDefault="009566E1" w:rsidP="00E30C12">
      <w:pPr>
        <w:pStyle w:val="16"/>
        <w:spacing w:line="240" w:lineRule="auto"/>
      </w:pPr>
    </w:p>
    <w:p w:rsidR="001B686C" w:rsidRDefault="001B686C" w:rsidP="00255D81">
      <w:pPr>
        <w:jc w:val="both"/>
        <w:rPr>
          <w:i/>
        </w:rPr>
      </w:pPr>
    </w:p>
    <w:p w:rsidR="001B686C" w:rsidRDefault="001B686C" w:rsidP="00255D81">
      <w:pPr>
        <w:jc w:val="both"/>
        <w:rPr>
          <w:i/>
        </w:rPr>
      </w:pPr>
    </w:p>
    <w:p w:rsidR="001B686C" w:rsidRDefault="001B686C" w:rsidP="00255D81">
      <w:pPr>
        <w:jc w:val="both"/>
        <w:rPr>
          <w:i/>
        </w:rPr>
      </w:pPr>
    </w:p>
    <w:p w:rsidR="00F778BC" w:rsidRDefault="00F778BC" w:rsidP="00255D81">
      <w:pPr>
        <w:jc w:val="both"/>
      </w:pPr>
      <w:r w:rsidRPr="00C05C3D">
        <w:rPr>
          <w:i/>
        </w:rPr>
        <w:t xml:space="preserve">В состав Рабочей группы включаются члены ТИК с правом решающего голоса, представители </w:t>
      </w:r>
      <w:r>
        <w:rPr>
          <w:i/>
        </w:rPr>
        <w:t xml:space="preserve">СМИ, </w:t>
      </w:r>
      <w:r w:rsidRPr="00C05C3D">
        <w:rPr>
          <w:i/>
        </w:rPr>
        <w:t>орган</w:t>
      </w:r>
      <w:r>
        <w:rPr>
          <w:i/>
        </w:rPr>
        <w:t>ов</w:t>
      </w:r>
      <w:r w:rsidRPr="00C05C3D">
        <w:rPr>
          <w:i/>
        </w:rPr>
        <w:t xml:space="preserve"> местного самоуправления</w:t>
      </w:r>
      <w:r>
        <w:rPr>
          <w:i/>
        </w:rPr>
        <w:t>.</w:t>
      </w:r>
      <w:r w:rsidRPr="003339FB">
        <w:rPr>
          <w:b/>
          <w:szCs w:val="24"/>
        </w:rPr>
        <w:tab/>
      </w:r>
      <w:r w:rsidRPr="003339FB">
        <w:rPr>
          <w:b/>
          <w:szCs w:val="24"/>
        </w:rPr>
        <w:tab/>
      </w:r>
    </w:p>
    <w:sectPr w:rsidR="00F778BC" w:rsidSect="008E0511">
      <w:headerReference w:type="even" r:id="rId7"/>
      <w:headerReference w:type="default" r:id="rId8"/>
      <w:footnotePr>
        <w:numFmt w:val="chicago"/>
        <w:numRestart w:val="eachPage"/>
      </w:footnotePr>
      <w:pgSz w:w="11906" w:h="16838"/>
      <w:pgMar w:top="1134"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D7D" w:rsidRDefault="003C3D7D" w:rsidP="00AC2170">
      <w:r>
        <w:separator/>
      </w:r>
    </w:p>
  </w:endnote>
  <w:endnote w:type="continuationSeparator" w:id="0">
    <w:p w:rsidR="003C3D7D" w:rsidRDefault="003C3D7D" w:rsidP="00AC2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D7D" w:rsidRDefault="003C3D7D" w:rsidP="00AC2170">
      <w:r>
        <w:separator/>
      </w:r>
    </w:p>
  </w:footnote>
  <w:footnote w:type="continuationSeparator" w:id="0">
    <w:p w:rsidR="003C3D7D" w:rsidRDefault="003C3D7D" w:rsidP="00AC2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BC" w:rsidRDefault="00F778BC" w:rsidP="00BF26B1">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778BC" w:rsidRDefault="00F778B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BC" w:rsidRPr="00D13DE2" w:rsidRDefault="00F778BC" w:rsidP="00BF26B1">
    <w:pPr>
      <w:pStyle w:val="ae"/>
      <w:framePr w:wrap="around" w:vAnchor="text" w:hAnchor="margin" w:xAlign="center" w:y="1"/>
      <w:rPr>
        <w:rStyle w:val="af0"/>
        <w:sz w:val="24"/>
        <w:szCs w:val="24"/>
      </w:rPr>
    </w:pPr>
    <w:r w:rsidRPr="00D13DE2">
      <w:rPr>
        <w:rStyle w:val="af0"/>
        <w:sz w:val="24"/>
        <w:szCs w:val="24"/>
      </w:rPr>
      <w:fldChar w:fldCharType="begin"/>
    </w:r>
    <w:r w:rsidRPr="00D13DE2">
      <w:rPr>
        <w:rStyle w:val="af0"/>
        <w:sz w:val="24"/>
        <w:szCs w:val="24"/>
      </w:rPr>
      <w:instrText xml:space="preserve">PAGE  </w:instrText>
    </w:r>
    <w:r w:rsidRPr="00D13DE2">
      <w:rPr>
        <w:rStyle w:val="af0"/>
        <w:sz w:val="24"/>
        <w:szCs w:val="24"/>
      </w:rPr>
      <w:fldChar w:fldCharType="separate"/>
    </w:r>
    <w:r w:rsidR="003836D0">
      <w:rPr>
        <w:rStyle w:val="af0"/>
        <w:noProof/>
        <w:sz w:val="24"/>
        <w:szCs w:val="24"/>
      </w:rPr>
      <w:t>9</w:t>
    </w:r>
    <w:r w:rsidRPr="00D13DE2">
      <w:rPr>
        <w:rStyle w:val="af0"/>
        <w:sz w:val="24"/>
        <w:szCs w:val="24"/>
      </w:rPr>
      <w:fldChar w:fldCharType="end"/>
    </w:r>
  </w:p>
  <w:p w:rsidR="00F778BC" w:rsidRDefault="00F778B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FCE"/>
    <w:multiLevelType w:val="multilevel"/>
    <w:tmpl w:val="948687E2"/>
    <w:lvl w:ilvl="0">
      <w:start w:val="1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320"/>
        </w:tabs>
        <w:ind w:left="132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400"/>
        </w:tabs>
        <w:ind w:left="5400" w:hanging="180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1">
    <w:nsid w:val="04C53AD8"/>
    <w:multiLevelType w:val="hybridMultilevel"/>
    <w:tmpl w:val="3EBAF258"/>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E480E"/>
    <w:multiLevelType w:val="hybridMultilevel"/>
    <w:tmpl w:val="143469D2"/>
    <w:lvl w:ilvl="0" w:tplc="27FE86AC">
      <w:start w:val="1"/>
      <w:numFmt w:val="decimal"/>
      <w:lvlText w:val="%1."/>
      <w:lvlJc w:val="left"/>
      <w:pPr>
        <w:tabs>
          <w:tab w:val="num" w:pos="2149"/>
        </w:tabs>
        <w:ind w:left="1069" w:firstLine="720"/>
      </w:pPr>
      <w:rPr>
        <w:rFonts w:cs="Times New Roman" w:hint="default"/>
      </w:rPr>
    </w:lvl>
    <w:lvl w:ilvl="1" w:tplc="51221D18">
      <w:start w:val="1"/>
      <w:numFmt w:val="decimal"/>
      <w:lvlText w:val="%2."/>
      <w:lvlJc w:val="left"/>
      <w:pPr>
        <w:tabs>
          <w:tab w:val="num" w:pos="1069"/>
        </w:tabs>
        <w:ind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AD4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BE90EA8"/>
    <w:multiLevelType w:val="multilevel"/>
    <w:tmpl w:val="C5167C80"/>
    <w:lvl w:ilvl="0">
      <w:start w:val="9"/>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1560"/>
        </w:tabs>
        <w:ind w:left="1560" w:hanging="720"/>
      </w:pPr>
      <w:rPr>
        <w:rFonts w:cs="Times New Roman" w:hint="default"/>
        <w:color w:val="000000"/>
      </w:rPr>
    </w:lvl>
    <w:lvl w:ilvl="2">
      <w:start w:val="1"/>
      <w:numFmt w:val="decimal"/>
      <w:lvlText w:val="%1.%2.%3."/>
      <w:lvlJc w:val="left"/>
      <w:pPr>
        <w:tabs>
          <w:tab w:val="num" w:pos="2400"/>
        </w:tabs>
        <w:ind w:left="2400" w:hanging="720"/>
      </w:pPr>
      <w:rPr>
        <w:rFonts w:cs="Times New Roman" w:hint="default"/>
        <w:color w:val="000000"/>
      </w:rPr>
    </w:lvl>
    <w:lvl w:ilvl="3">
      <w:start w:val="1"/>
      <w:numFmt w:val="decimal"/>
      <w:lvlText w:val="%1.%2.%3.%4."/>
      <w:lvlJc w:val="left"/>
      <w:pPr>
        <w:tabs>
          <w:tab w:val="num" w:pos="3600"/>
        </w:tabs>
        <w:ind w:left="3600" w:hanging="1080"/>
      </w:pPr>
      <w:rPr>
        <w:rFonts w:cs="Times New Roman" w:hint="default"/>
        <w:color w:val="000000"/>
      </w:rPr>
    </w:lvl>
    <w:lvl w:ilvl="4">
      <w:start w:val="1"/>
      <w:numFmt w:val="decimal"/>
      <w:lvlText w:val="%1.%2.%3.%4.%5."/>
      <w:lvlJc w:val="left"/>
      <w:pPr>
        <w:tabs>
          <w:tab w:val="num" w:pos="4440"/>
        </w:tabs>
        <w:ind w:left="4440" w:hanging="1080"/>
      </w:pPr>
      <w:rPr>
        <w:rFonts w:cs="Times New Roman" w:hint="default"/>
        <w:color w:val="000000"/>
      </w:rPr>
    </w:lvl>
    <w:lvl w:ilvl="5">
      <w:start w:val="1"/>
      <w:numFmt w:val="decimal"/>
      <w:lvlText w:val="%1.%2.%3.%4.%5.%6."/>
      <w:lvlJc w:val="left"/>
      <w:pPr>
        <w:tabs>
          <w:tab w:val="num" w:pos="5640"/>
        </w:tabs>
        <w:ind w:left="5640" w:hanging="1440"/>
      </w:pPr>
      <w:rPr>
        <w:rFonts w:cs="Times New Roman" w:hint="default"/>
        <w:color w:val="000000"/>
      </w:rPr>
    </w:lvl>
    <w:lvl w:ilvl="6">
      <w:start w:val="1"/>
      <w:numFmt w:val="decimal"/>
      <w:lvlText w:val="%1.%2.%3.%4.%5.%6.%7."/>
      <w:lvlJc w:val="left"/>
      <w:pPr>
        <w:tabs>
          <w:tab w:val="num" w:pos="6840"/>
        </w:tabs>
        <w:ind w:left="6840" w:hanging="1800"/>
      </w:pPr>
      <w:rPr>
        <w:rFonts w:cs="Times New Roman" w:hint="default"/>
        <w:color w:val="000000"/>
      </w:rPr>
    </w:lvl>
    <w:lvl w:ilvl="7">
      <w:start w:val="1"/>
      <w:numFmt w:val="decimal"/>
      <w:lvlText w:val="%1.%2.%3.%4.%5.%6.%7.%8."/>
      <w:lvlJc w:val="left"/>
      <w:pPr>
        <w:tabs>
          <w:tab w:val="num" w:pos="7680"/>
        </w:tabs>
        <w:ind w:left="7680" w:hanging="1800"/>
      </w:pPr>
      <w:rPr>
        <w:rFonts w:cs="Times New Roman" w:hint="default"/>
        <w:color w:val="000000"/>
      </w:rPr>
    </w:lvl>
    <w:lvl w:ilvl="8">
      <w:start w:val="1"/>
      <w:numFmt w:val="decimal"/>
      <w:lvlText w:val="%1.%2.%3.%4.%5.%6.%7.%8.%9."/>
      <w:lvlJc w:val="left"/>
      <w:pPr>
        <w:tabs>
          <w:tab w:val="num" w:pos="8880"/>
        </w:tabs>
        <w:ind w:left="8880" w:hanging="2160"/>
      </w:pPr>
      <w:rPr>
        <w:rFonts w:cs="Times New Roman" w:hint="default"/>
        <w:color w:val="000000"/>
      </w:rPr>
    </w:lvl>
  </w:abstractNum>
  <w:abstractNum w:abstractNumId="5">
    <w:nsid w:val="0E6A2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04D17DC"/>
    <w:multiLevelType w:val="multilevel"/>
    <w:tmpl w:val="CA72FE5E"/>
    <w:lvl w:ilvl="0">
      <w:start w:val="14"/>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15D67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5D8311B"/>
    <w:multiLevelType w:val="multilevel"/>
    <w:tmpl w:val="0E3C7B7A"/>
    <w:lvl w:ilvl="0">
      <w:start w:val="1"/>
      <w:numFmt w:val="decimal"/>
      <w:lvlText w:val="%1."/>
      <w:lvlJc w:val="left"/>
      <w:pPr>
        <w:tabs>
          <w:tab w:val="num" w:pos="1069"/>
        </w:tabs>
        <w:ind w:firstLine="709"/>
      </w:pPr>
      <w:rPr>
        <w:rFonts w:cs="Times New Roman" w:hint="default"/>
        <w:b w:val="0"/>
        <w:i w:val="0"/>
      </w:rPr>
    </w:lvl>
    <w:lvl w:ilvl="1">
      <w:start w:val="1"/>
      <w:numFmt w:val="decimal"/>
      <w:lvlText w:val="%2."/>
      <w:lvlJc w:val="left"/>
      <w:pPr>
        <w:tabs>
          <w:tab w:val="num" w:pos="1069"/>
        </w:tabs>
        <w:ind w:firstLine="709"/>
      </w:pPr>
      <w:rPr>
        <w:rFonts w:cs="Times New Roman" w:hint="default"/>
      </w:rPr>
    </w:lvl>
    <w:lvl w:ilvl="2">
      <w:start w:val="1"/>
      <w:numFmt w:val="decimal"/>
      <w:lvlText w:val="%1.%2.%3."/>
      <w:lvlJc w:val="left"/>
      <w:pPr>
        <w:tabs>
          <w:tab w:val="num" w:pos="1429"/>
        </w:tabs>
        <w:ind w:firstLine="709"/>
      </w:pPr>
      <w:rPr>
        <w:rFonts w:cs="Times New Roman" w:hint="default"/>
      </w:rPr>
    </w:lvl>
    <w:lvl w:ilvl="3">
      <w:start w:val="1"/>
      <w:numFmt w:val="decimal"/>
      <w:lvlText w:val="%1.%2.%3.%4."/>
      <w:lvlJc w:val="left"/>
      <w:pPr>
        <w:tabs>
          <w:tab w:val="num" w:pos="108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78E4E54"/>
    <w:multiLevelType w:val="multilevel"/>
    <w:tmpl w:val="D55E36A8"/>
    <w:lvl w:ilvl="0">
      <w:start w:val="15"/>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178F6E0C"/>
    <w:multiLevelType w:val="multilevel"/>
    <w:tmpl w:val="74CE997A"/>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429"/>
        </w:tabs>
        <w:ind w:firstLine="70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0521EFE"/>
    <w:multiLevelType w:val="multilevel"/>
    <w:tmpl w:val="56986D9E"/>
    <w:lvl w:ilvl="0">
      <w:start w:val="9"/>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12">
    <w:nsid w:val="21C70D18"/>
    <w:multiLevelType w:val="multilevel"/>
    <w:tmpl w:val="AC34C4D6"/>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980"/>
        </w:tabs>
        <w:ind w:left="551" w:firstLine="709"/>
      </w:pPr>
      <w:rPr>
        <w:rFonts w:cs="Times New Roman" w:hint="default"/>
        <w:b w:val="0"/>
        <w:i w:val="0"/>
        <w:strike w:val="0"/>
        <w:dstrike w:val="0"/>
        <w:sz w:val="28"/>
        <w:szCs w:val="28"/>
      </w:rPr>
    </w:lvl>
    <w:lvl w:ilvl="2">
      <w:start w:val="1"/>
      <w:numFmt w:val="decimal"/>
      <w:lvlText w:val="%1.2.1."/>
      <w:lvlJc w:val="left"/>
      <w:pPr>
        <w:tabs>
          <w:tab w:val="num" w:pos="1429"/>
        </w:tabs>
        <w:ind w:firstLine="709"/>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2EC7054"/>
    <w:multiLevelType w:val="multilevel"/>
    <w:tmpl w:val="36C0C63A"/>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nsid w:val="28725E0B"/>
    <w:multiLevelType w:val="multilevel"/>
    <w:tmpl w:val="B7D4B94C"/>
    <w:lvl w:ilvl="0">
      <w:start w:val="5"/>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15">
    <w:nsid w:val="287D0F8C"/>
    <w:multiLevelType w:val="multilevel"/>
    <w:tmpl w:val="1CC87202"/>
    <w:lvl w:ilvl="0">
      <w:start w:val="9"/>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6">
    <w:nsid w:val="2917117F"/>
    <w:multiLevelType w:val="multilevel"/>
    <w:tmpl w:val="F49CB90E"/>
    <w:lvl w:ilvl="0">
      <w:start w:val="4"/>
      <w:numFmt w:val="decimal"/>
      <w:lvlText w:val="%1"/>
      <w:lvlJc w:val="left"/>
      <w:pPr>
        <w:tabs>
          <w:tab w:val="num" w:pos="555"/>
        </w:tabs>
        <w:ind w:left="555" w:hanging="555"/>
      </w:pPr>
      <w:rPr>
        <w:rFonts w:cs="Times New Roman" w:hint="default"/>
        <w:color w:val="auto"/>
      </w:rPr>
    </w:lvl>
    <w:lvl w:ilvl="1">
      <w:start w:val="3"/>
      <w:numFmt w:val="decimal"/>
      <w:lvlText w:val="%1.%2"/>
      <w:lvlJc w:val="left"/>
      <w:pPr>
        <w:tabs>
          <w:tab w:val="num" w:pos="840"/>
        </w:tabs>
        <w:ind w:left="840" w:hanging="555"/>
      </w:pPr>
      <w:rPr>
        <w:rFonts w:cs="Times New Roman" w:hint="default"/>
        <w:color w:val="auto"/>
      </w:rPr>
    </w:lvl>
    <w:lvl w:ilvl="2">
      <w:start w:val="1"/>
      <w:numFmt w:val="decimal"/>
      <w:lvlText w:val="%1.%2.%3"/>
      <w:lvlJc w:val="left"/>
      <w:pPr>
        <w:tabs>
          <w:tab w:val="num" w:pos="1290"/>
        </w:tabs>
        <w:ind w:left="1290" w:hanging="720"/>
      </w:pPr>
      <w:rPr>
        <w:rFonts w:cs="Times New Roman" w:hint="default"/>
        <w:color w:val="auto"/>
      </w:rPr>
    </w:lvl>
    <w:lvl w:ilvl="3">
      <w:start w:val="1"/>
      <w:numFmt w:val="decimal"/>
      <w:lvlText w:val="%1.%2.%3.%4"/>
      <w:lvlJc w:val="left"/>
      <w:pPr>
        <w:tabs>
          <w:tab w:val="num" w:pos="1935"/>
        </w:tabs>
        <w:ind w:left="1935" w:hanging="1080"/>
      </w:pPr>
      <w:rPr>
        <w:rFonts w:cs="Times New Roman" w:hint="default"/>
        <w:color w:val="auto"/>
      </w:rPr>
    </w:lvl>
    <w:lvl w:ilvl="4">
      <w:start w:val="1"/>
      <w:numFmt w:val="decimal"/>
      <w:lvlText w:val="%1.%2.%3.%4.%5"/>
      <w:lvlJc w:val="left"/>
      <w:pPr>
        <w:tabs>
          <w:tab w:val="num" w:pos="2220"/>
        </w:tabs>
        <w:ind w:left="2220" w:hanging="1080"/>
      </w:pPr>
      <w:rPr>
        <w:rFonts w:cs="Times New Roman" w:hint="default"/>
        <w:color w:val="auto"/>
      </w:rPr>
    </w:lvl>
    <w:lvl w:ilvl="5">
      <w:start w:val="1"/>
      <w:numFmt w:val="decimal"/>
      <w:lvlText w:val="%1.%2.%3.%4.%5.%6"/>
      <w:lvlJc w:val="left"/>
      <w:pPr>
        <w:tabs>
          <w:tab w:val="num" w:pos="2865"/>
        </w:tabs>
        <w:ind w:left="2865" w:hanging="1440"/>
      </w:pPr>
      <w:rPr>
        <w:rFonts w:cs="Times New Roman" w:hint="default"/>
        <w:color w:val="auto"/>
      </w:rPr>
    </w:lvl>
    <w:lvl w:ilvl="6">
      <w:start w:val="1"/>
      <w:numFmt w:val="decimal"/>
      <w:lvlText w:val="%1.%2.%3.%4.%5.%6.%7"/>
      <w:lvlJc w:val="left"/>
      <w:pPr>
        <w:tabs>
          <w:tab w:val="num" w:pos="3150"/>
        </w:tabs>
        <w:ind w:left="3150" w:hanging="1440"/>
      </w:pPr>
      <w:rPr>
        <w:rFonts w:cs="Times New Roman" w:hint="default"/>
        <w:color w:val="auto"/>
      </w:rPr>
    </w:lvl>
    <w:lvl w:ilvl="7">
      <w:start w:val="1"/>
      <w:numFmt w:val="decimal"/>
      <w:lvlText w:val="%1.%2.%3.%4.%5.%6.%7.%8"/>
      <w:lvlJc w:val="left"/>
      <w:pPr>
        <w:tabs>
          <w:tab w:val="num" w:pos="3795"/>
        </w:tabs>
        <w:ind w:left="3795" w:hanging="1800"/>
      </w:pPr>
      <w:rPr>
        <w:rFonts w:cs="Times New Roman" w:hint="default"/>
        <w:color w:val="auto"/>
      </w:rPr>
    </w:lvl>
    <w:lvl w:ilvl="8">
      <w:start w:val="1"/>
      <w:numFmt w:val="decimal"/>
      <w:lvlText w:val="%1.%2.%3.%4.%5.%6.%7.%8.%9"/>
      <w:lvlJc w:val="left"/>
      <w:pPr>
        <w:tabs>
          <w:tab w:val="num" w:pos="4440"/>
        </w:tabs>
        <w:ind w:left="4440" w:hanging="2160"/>
      </w:pPr>
      <w:rPr>
        <w:rFonts w:cs="Times New Roman" w:hint="default"/>
        <w:color w:val="auto"/>
      </w:rPr>
    </w:lvl>
  </w:abstractNum>
  <w:abstractNum w:abstractNumId="17">
    <w:nsid w:val="299B6756"/>
    <w:multiLevelType w:val="multilevel"/>
    <w:tmpl w:val="8090B0F0"/>
    <w:lvl w:ilvl="0">
      <w:start w:val="10"/>
      <w:numFmt w:val="decimal"/>
      <w:lvlText w:val="%1."/>
      <w:lvlJc w:val="left"/>
      <w:pPr>
        <w:tabs>
          <w:tab w:val="num" w:pos="763"/>
        </w:tabs>
        <w:ind w:left="763" w:hanging="576"/>
      </w:pPr>
      <w:rPr>
        <w:rFonts w:cs="Times New Roman" w:hint="default"/>
        <w:b/>
      </w:rPr>
    </w:lvl>
    <w:lvl w:ilvl="1">
      <w:start w:val="1"/>
      <w:numFmt w:val="decimal"/>
      <w:lvlText w:val="%1.%2."/>
      <w:lvlJc w:val="left"/>
      <w:pPr>
        <w:tabs>
          <w:tab w:val="num" w:pos="1429"/>
        </w:tabs>
        <w:ind w:left="11" w:firstLine="709"/>
      </w:pPr>
      <w:rPr>
        <w:rFonts w:cs="Times New Roman" w:hint="default"/>
        <w:b w:val="0"/>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781"/>
        </w:tabs>
        <w:ind w:left="2781" w:hanging="108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4275"/>
        </w:tabs>
        <w:ind w:left="4275" w:hanging="1440"/>
      </w:pPr>
      <w:rPr>
        <w:rFonts w:cs="Times New Roman" w:hint="default"/>
        <w:b/>
      </w:rPr>
    </w:lvl>
    <w:lvl w:ilvl="6">
      <w:start w:val="1"/>
      <w:numFmt w:val="decimal"/>
      <w:lvlText w:val="%1.%2.%3.%4.%5.%6.%7."/>
      <w:lvlJc w:val="left"/>
      <w:pPr>
        <w:tabs>
          <w:tab w:val="num" w:pos="5202"/>
        </w:tabs>
        <w:ind w:left="5202" w:hanging="1800"/>
      </w:pPr>
      <w:rPr>
        <w:rFonts w:cs="Times New Roman" w:hint="default"/>
        <w:b/>
      </w:rPr>
    </w:lvl>
    <w:lvl w:ilvl="7">
      <w:start w:val="1"/>
      <w:numFmt w:val="decimal"/>
      <w:lvlText w:val="%1.%2.%3.%4.%5.%6.%7.%8."/>
      <w:lvlJc w:val="left"/>
      <w:pPr>
        <w:tabs>
          <w:tab w:val="num" w:pos="5769"/>
        </w:tabs>
        <w:ind w:left="5769" w:hanging="1800"/>
      </w:pPr>
      <w:rPr>
        <w:rFonts w:cs="Times New Roman" w:hint="default"/>
        <w:b/>
      </w:rPr>
    </w:lvl>
    <w:lvl w:ilvl="8">
      <w:start w:val="1"/>
      <w:numFmt w:val="decimal"/>
      <w:lvlText w:val="%1.%2.%3.%4.%5.%6.%7.%8.%9."/>
      <w:lvlJc w:val="left"/>
      <w:pPr>
        <w:tabs>
          <w:tab w:val="num" w:pos="6696"/>
        </w:tabs>
        <w:ind w:left="6696" w:hanging="2160"/>
      </w:pPr>
      <w:rPr>
        <w:rFonts w:cs="Times New Roman" w:hint="default"/>
        <w:b/>
      </w:rPr>
    </w:lvl>
  </w:abstractNum>
  <w:abstractNum w:abstractNumId="18">
    <w:nsid w:val="29AB3D2D"/>
    <w:multiLevelType w:val="multilevel"/>
    <w:tmpl w:val="6874BEA8"/>
    <w:lvl w:ilvl="0">
      <w:start w:val="4"/>
      <w:numFmt w:val="decimal"/>
      <w:lvlText w:val="%1"/>
      <w:lvlJc w:val="left"/>
      <w:pPr>
        <w:tabs>
          <w:tab w:val="num" w:pos="480"/>
        </w:tabs>
        <w:ind w:left="480" w:hanging="480"/>
      </w:pPr>
      <w:rPr>
        <w:rFonts w:cs="Times New Roman" w:hint="default"/>
      </w:rPr>
    </w:lvl>
    <w:lvl w:ilvl="1">
      <w:start w:val="34"/>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9">
    <w:nsid w:val="2ABB1021"/>
    <w:multiLevelType w:val="multilevel"/>
    <w:tmpl w:val="BA54DAAA"/>
    <w:lvl w:ilvl="0">
      <w:start w:val="18"/>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2"/>
        </w:tabs>
        <w:ind w:left="-109"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0">
    <w:nsid w:val="32F93C92"/>
    <w:multiLevelType w:val="multilevel"/>
    <w:tmpl w:val="60E0F19A"/>
    <w:lvl w:ilvl="0">
      <w:start w:val="3"/>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1287"/>
        </w:tabs>
        <w:ind w:firstLine="709"/>
      </w:pPr>
      <w:rPr>
        <w:rFonts w:ascii="Times New Roman" w:hAnsi="Times New Roman" w:cs="Times New Roman" w:hint="default"/>
        <w:b w:val="0"/>
      </w:rPr>
    </w:lvl>
    <w:lvl w:ilvl="2">
      <w:start w:val="1"/>
      <w:numFmt w:val="decimal"/>
      <w:lvlText w:val="%1.%2.%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781"/>
        </w:tabs>
        <w:ind w:left="2781" w:hanging="108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4275"/>
        </w:tabs>
        <w:ind w:left="4275" w:hanging="1440"/>
      </w:pPr>
      <w:rPr>
        <w:rFonts w:ascii="Times New Roman" w:hAnsi="Times New Roman" w:cs="Times New Roman" w:hint="default"/>
      </w:rPr>
    </w:lvl>
    <w:lvl w:ilvl="6">
      <w:start w:val="1"/>
      <w:numFmt w:val="decimal"/>
      <w:lvlText w:val="%1.%2.%3.%4.%5.%6.%7."/>
      <w:lvlJc w:val="left"/>
      <w:pPr>
        <w:tabs>
          <w:tab w:val="num" w:pos="5202"/>
        </w:tabs>
        <w:ind w:left="5202" w:hanging="1800"/>
      </w:pPr>
      <w:rPr>
        <w:rFonts w:ascii="Times New Roman" w:hAnsi="Times New Roman" w:cs="Times New Roman" w:hint="default"/>
      </w:rPr>
    </w:lvl>
    <w:lvl w:ilvl="7">
      <w:start w:val="1"/>
      <w:numFmt w:val="decimal"/>
      <w:lvlText w:val="%1.%2.%3.%4.%5.%6.%7.%8."/>
      <w:lvlJc w:val="left"/>
      <w:pPr>
        <w:tabs>
          <w:tab w:val="num" w:pos="5769"/>
        </w:tabs>
        <w:ind w:left="5769" w:hanging="1800"/>
      </w:pPr>
      <w:rPr>
        <w:rFonts w:ascii="Times New Roman" w:hAnsi="Times New Roman" w:cs="Times New Roman" w:hint="default"/>
      </w:rPr>
    </w:lvl>
    <w:lvl w:ilvl="8">
      <w:start w:val="1"/>
      <w:numFmt w:val="decimal"/>
      <w:lvlText w:val="%1.%2.%3.%4.%5.%6.%7.%8.%9."/>
      <w:lvlJc w:val="left"/>
      <w:pPr>
        <w:tabs>
          <w:tab w:val="num" w:pos="6696"/>
        </w:tabs>
        <w:ind w:left="6696" w:hanging="2160"/>
      </w:pPr>
      <w:rPr>
        <w:rFonts w:ascii="Times New Roman" w:hAnsi="Times New Roman" w:cs="Times New Roman" w:hint="default"/>
      </w:rPr>
    </w:lvl>
  </w:abstractNum>
  <w:abstractNum w:abstractNumId="21">
    <w:nsid w:val="33BF58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5A367B5"/>
    <w:multiLevelType w:val="multilevel"/>
    <w:tmpl w:val="B268C5A2"/>
    <w:lvl w:ilvl="0">
      <w:start w:val="16"/>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1814"/>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3">
    <w:nsid w:val="3B880DB8"/>
    <w:multiLevelType w:val="multilevel"/>
    <w:tmpl w:val="128CF36E"/>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24">
    <w:nsid w:val="3DA65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0D44D3B"/>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6">
    <w:nsid w:val="419952DE"/>
    <w:multiLevelType w:val="hybridMultilevel"/>
    <w:tmpl w:val="9884733E"/>
    <w:lvl w:ilvl="0" w:tplc="FFFFFFFF">
      <w:start w:val="1"/>
      <w:numFmt w:val="bullet"/>
      <w:lvlText w:val=""/>
      <w:lvlJc w:val="left"/>
      <w:pPr>
        <w:tabs>
          <w:tab w:val="num" w:pos="1080"/>
        </w:tabs>
        <w:ind w:left="1080" w:hanging="360"/>
      </w:pPr>
      <w:rPr>
        <w:rFonts w:ascii="Symbol" w:hAnsi="Symbol" w:hint="default"/>
        <w:color w:val="auto"/>
      </w:rPr>
    </w:lvl>
    <w:lvl w:ilvl="1" w:tplc="19E60720">
      <w:start w:val="1"/>
      <w:numFmt w:val="decimal"/>
      <w:lvlText w:val="%2."/>
      <w:lvlJc w:val="left"/>
      <w:pPr>
        <w:tabs>
          <w:tab w:val="num" w:pos="1440"/>
        </w:tabs>
        <w:ind w:left="731" w:firstLine="709"/>
      </w:pPr>
      <w:rPr>
        <w:rFonts w:cs="Times New Roman"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443C6DCF"/>
    <w:multiLevelType w:val="multilevel"/>
    <w:tmpl w:val="087CCEF2"/>
    <w:lvl w:ilvl="0">
      <w:start w:val="17"/>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8">
    <w:nsid w:val="450B744B"/>
    <w:multiLevelType w:val="multilevel"/>
    <w:tmpl w:val="5E987AF4"/>
    <w:lvl w:ilvl="0">
      <w:start w:val="5"/>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464A496C"/>
    <w:multiLevelType w:val="multilevel"/>
    <w:tmpl w:val="7924F1AC"/>
    <w:lvl w:ilvl="0">
      <w:start w:val="1"/>
      <w:numFmt w:val="decimal"/>
      <w:lvlText w:val="%1."/>
      <w:lvlJc w:val="left"/>
      <w:pPr>
        <w:tabs>
          <w:tab w:val="num" w:pos="624"/>
        </w:tabs>
        <w:ind w:left="624" w:hanging="624"/>
      </w:pPr>
      <w:rPr>
        <w:rFonts w:cs="Times New Roman" w:hint="default"/>
      </w:rPr>
    </w:lvl>
    <w:lvl w:ilvl="1">
      <w:start w:val="6"/>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0">
    <w:nsid w:val="48966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8B335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49993159"/>
    <w:multiLevelType w:val="multilevel"/>
    <w:tmpl w:val="AE5699F2"/>
    <w:lvl w:ilvl="0">
      <w:start w:val="9"/>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3">
    <w:nsid w:val="4B4E2433"/>
    <w:multiLevelType w:val="multilevel"/>
    <w:tmpl w:val="DE6EC092"/>
    <w:lvl w:ilvl="0">
      <w:start w:val="8"/>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304"/>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4">
    <w:nsid w:val="4C8E1C6C"/>
    <w:multiLevelType w:val="multilevel"/>
    <w:tmpl w:val="4140A6D4"/>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5">
    <w:nsid w:val="4F3E37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01C0E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D8322B3"/>
    <w:multiLevelType w:val="multilevel"/>
    <w:tmpl w:val="CEFEA42A"/>
    <w:lvl w:ilvl="0">
      <w:start w:val="5"/>
      <w:numFmt w:val="decimal"/>
      <w:lvlText w:val="%1."/>
      <w:lvlJc w:val="left"/>
      <w:pPr>
        <w:tabs>
          <w:tab w:val="num" w:pos="765"/>
        </w:tabs>
        <w:ind w:left="765" w:hanging="765"/>
      </w:pPr>
      <w:rPr>
        <w:rFonts w:cs="Times New Roman" w:hint="default"/>
        <w:color w:val="000000"/>
      </w:rPr>
    </w:lvl>
    <w:lvl w:ilvl="1">
      <w:start w:val="3"/>
      <w:numFmt w:val="decimal"/>
      <w:lvlText w:val="%1.%2."/>
      <w:lvlJc w:val="left"/>
      <w:pPr>
        <w:tabs>
          <w:tab w:val="num" w:pos="1119"/>
        </w:tabs>
        <w:ind w:left="1119" w:hanging="765"/>
      </w:pPr>
      <w:rPr>
        <w:rFonts w:cs="Times New Roman" w:hint="default"/>
        <w:color w:val="000000"/>
      </w:rPr>
    </w:lvl>
    <w:lvl w:ilvl="2">
      <w:start w:val="13"/>
      <w:numFmt w:val="decimal"/>
      <w:lvlText w:val="%1.%2.%3."/>
      <w:lvlJc w:val="left"/>
      <w:pPr>
        <w:tabs>
          <w:tab w:val="num" w:pos="1473"/>
        </w:tabs>
        <w:ind w:left="1473" w:hanging="765"/>
      </w:pPr>
      <w:rPr>
        <w:rFonts w:cs="Times New Roman" w:hint="default"/>
        <w:color w:val="000000"/>
      </w:rPr>
    </w:lvl>
    <w:lvl w:ilvl="3">
      <w:start w:val="1"/>
      <w:numFmt w:val="decimal"/>
      <w:lvlText w:val="%1.%2.%3.%4."/>
      <w:lvlJc w:val="left"/>
      <w:pPr>
        <w:tabs>
          <w:tab w:val="num" w:pos="2142"/>
        </w:tabs>
        <w:ind w:left="2142" w:hanging="1080"/>
      </w:pPr>
      <w:rPr>
        <w:rFonts w:cs="Times New Roman" w:hint="default"/>
        <w:color w:val="000000"/>
      </w:rPr>
    </w:lvl>
    <w:lvl w:ilvl="4">
      <w:start w:val="1"/>
      <w:numFmt w:val="decimal"/>
      <w:lvlText w:val="%1.%2.%3.%4.%5."/>
      <w:lvlJc w:val="left"/>
      <w:pPr>
        <w:tabs>
          <w:tab w:val="num" w:pos="2496"/>
        </w:tabs>
        <w:ind w:left="2496" w:hanging="1080"/>
      </w:pPr>
      <w:rPr>
        <w:rFonts w:cs="Times New Roman" w:hint="default"/>
        <w:color w:val="000000"/>
      </w:rPr>
    </w:lvl>
    <w:lvl w:ilvl="5">
      <w:start w:val="1"/>
      <w:numFmt w:val="decimal"/>
      <w:lvlText w:val="%1.%2.%3.%4.%5.%6."/>
      <w:lvlJc w:val="left"/>
      <w:pPr>
        <w:tabs>
          <w:tab w:val="num" w:pos="3210"/>
        </w:tabs>
        <w:ind w:left="3210" w:hanging="1440"/>
      </w:pPr>
      <w:rPr>
        <w:rFonts w:cs="Times New Roman" w:hint="default"/>
        <w:color w:val="000000"/>
      </w:rPr>
    </w:lvl>
    <w:lvl w:ilvl="6">
      <w:start w:val="1"/>
      <w:numFmt w:val="decimal"/>
      <w:lvlText w:val="%1.%2.%3.%4.%5.%6.%7."/>
      <w:lvlJc w:val="left"/>
      <w:pPr>
        <w:tabs>
          <w:tab w:val="num" w:pos="3924"/>
        </w:tabs>
        <w:ind w:left="3924" w:hanging="1800"/>
      </w:pPr>
      <w:rPr>
        <w:rFonts w:cs="Times New Roman" w:hint="default"/>
        <w:color w:val="000000"/>
      </w:rPr>
    </w:lvl>
    <w:lvl w:ilvl="7">
      <w:start w:val="1"/>
      <w:numFmt w:val="decimal"/>
      <w:lvlText w:val="%1.%2.%3.%4.%5.%6.%7.%8."/>
      <w:lvlJc w:val="left"/>
      <w:pPr>
        <w:tabs>
          <w:tab w:val="num" w:pos="4278"/>
        </w:tabs>
        <w:ind w:left="4278" w:hanging="1800"/>
      </w:pPr>
      <w:rPr>
        <w:rFonts w:cs="Times New Roman" w:hint="default"/>
        <w:color w:val="000000"/>
      </w:rPr>
    </w:lvl>
    <w:lvl w:ilvl="8">
      <w:start w:val="1"/>
      <w:numFmt w:val="decimal"/>
      <w:lvlText w:val="%1.%2.%3.%4.%5.%6.%7.%8.%9."/>
      <w:lvlJc w:val="left"/>
      <w:pPr>
        <w:tabs>
          <w:tab w:val="num" w:pos="4992"/>
        </w:tabs>
        <w:ind w:left="4992" w:hanging="2160"/>
      </w:pPr>
      <w:rPr>
        <w:rFonts w:cs="Times New Roman" w:hint="default"/>
        <w:color w:val="000000"/>
      </w:rPr>
    </w:lvl>
  </w:abstractNum>
  <w:abstractNum w:abstractNumId="38">
    <w:nsid w:val="5FC25898"/>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9">
    <w:nsid w:val="6250597A"/>
    <w:multiLevelType w:val="multilevel"/>
    <w:tmpl w:val="BA70DB98"/>
    <w:lvl w:ilvl="0">
      <w:start w:val="4"/>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909"/>
        </w:tabs>
        <w:ind w:left="909" w:hanging="555"/>
      </w:pPr>
      <w:rPr>
        <w:rFonts w:cs="Times New Roman" w:hint="default"/>
      </w:rPr>
    </w:lvl>
    <w:lvl w:ilvl="2">
      <w:start w:val="4"/>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40">
    <w:nsid w:val="71F47925"/>
    <w:multiLevelType w:val="multilevel"/>
    <w:tmpl w:val="995602FA"/>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41">
    <w:nsid w:val="7487427F"/>
    <w:multiLevelType w:val="hybridMultilevel"/>
    <w:tmpl w:val="9F3AF882"/>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C75F07"/>
    <w:multiLevelType w:val="hybridMultilevel"/>
    <w:tmpl w:val="8DCC6666"/>
    <w:lvl w:ilvl="0" w:tplc="E05A57D6">
      <w:start w:val="1"/>
      <w:numFmt w:val="decimal"/>
      <w:lvlText w:val="%1."/>
      <w:lvlJc w:val="left"/>
      <w:pPr>
        <w:tabs>
          <w:tab w:val="num" w:pos="568"/>
        </w:tabs>
        <w:ind w:left="284" w:firstLine="709"/>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0"/>
  </w:num>
  <w:num w:numId="3">
    <w:abstractNumId w:val="2"/>
  </w:num>
  <w:num w:numId="4">
    <w:abstractNumId w:val="7"/>
  </w:num>
  <w:num w:numId="5">
    <w:abstractNumId w:val="24"/>
  </w:num>
  <w:num w:numId="6">
    <w:abstractNumId w:val="3"/>
  </w:num>
  <w:num w:numId="7">
    <w:abstractNumId w:val="21"/>
  </w:num>
  <w:num w:numId="8">
    <w:abstractNumId w:val="36"/>
  </w:num>
  <w:num w:numId="9">
    <w:abstractNumId w:val="5"/>
  </w:num>
  <w:num w:numId="10">
    <w:abstractNumId w:val="35"/>
  </w:num>
  <w:num w:numId="11">
    <w:abstractNumId w:val="30"/>
  </w:num>
  <w:num w:numId="12">
    <w:abstractNumId w:val="26"/>
  </w:num>
  <w:num w:numId="13">
    <w:abstractNumId w:val="31"/>
  </w:num>
  <w:num w:numId="14">
    <w:abstractNumId w:val="8"/>
  </w:num>
  <w:num w:numId="15">
    <w:abstractNumId w:val="20"/>
  </w:num>
  <w:num w:numId="16">
    <w:abstractNumId w:val="13"/>
  </w:num>
  <w:num w:numId="17">
    <w:abstractNumId w:val="17"/>
  </w:num>
  <w:num w:numId="18">
    <w:abstractNumId w:val="38"/>
  </w:num>
  <w:num w:numId="19">
    <w:abstractNumId w:val="22"/>
  </w:num>
  <w:num w:numId="20">
    <w:abstractNumId w:val="29"/>
  </w:num>
  <w:num w:numId="21">
    <w:abstractNumId w:val="33"/>
  </w:num>
  <w:num w:numId="22">
    <w:abstractNumId w:val="15"/>
  </w:num>
  <w:num w:numId="23">
    <w:abstractNumId w:val="6"/>
  </w:num>
  <w:num w:numId="24">
    <w:abstractNumId w:val="9"/>
  </w:num>
  <w:num w:numId="25">
    <w:abstractNumId w:val="27"/>
  </w:num>
  <w:num w:numId="26">
    <w:abstractNumId w:val="19"/>
  </w:num>
  <w:num w:numId="27">
    <w:abstractNumId w:val="42"/>
  </w:num>
  <w:num w:numId="28">
    <w:abstractNumId w:val="14"/>
  </w:num>
  <w:num w:numId="29">
    <w:abstractNumId w:val="37"/>
  </w:num>
  <w:num w:numId="30">
    <w:abstractNumId w:val="16"/>
  </w:num>
  <w:num w:numId="31">
    <w:abstractNumId w:val="18"/>
  </w:num>
  <w:num w:numId="32">
    <w:abstractNumId w:val="39"/>
  </w:num>
  <w:num w:numId="33">
    <w:abstractNumId w:val="23"/>
  </w:num>
  <w:num w:numId="34">
    <w:abstractNumId w:val="32"/>
  </w:num>
  <w:num w:numId="35">
    <w:abstractNumId w:val="11"/>
  </w:num>
  <w:num w:numId="36">
    <w:abstractNumId w:val="0"/>
  </w:num>
  <w:num w:numId="37">
    <w:abstractNumId w:val="25"/>
  </w:num>
  <w:num w:numId="38">
    <w:abstractNumId w:val="28"/>
  </w:num>
  <w:num w:numId="39">
    <w:abstractNumId w:val="40"/>
  </w:num>
  <w:num w:numId="40">
    <w:abstractNumId w:val="34"/>
  </w:num>
  <w:num w:numId="41">
    <w:abstractNumId w:val="4"/>
  </w:num>
  <w:num w:numId="42">
    <w:abstractNumId w:val="1"/>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1"/>
    <w:footnote w:id="0"/>
  </w:footnotePr>
  <w:endnotePr>
    <w:endnote w:id="-1"/>
    <w:endnote w:id="0"/>
  </w:endnotePr>
  <w:compat/>
  <w:rsids>
    <w:rsidRoot w:val="00AC2170"/>
    <w:rsid w:val="00036543"/>
    <w:rsid w:val="00056450"/>
    <w:rsid w:val="00061163"/>
    <w:rsid w:val="000B50E1"/>
    <w:rsid w:val="000C114F"/>
    <w:rsid w:val="000D792F"/>
    <w:rsid w:val="000E3D9A"/>
    <w:rsid w:val="00107386"/>
    <w:rsid w:val="001120FD"/>
    <w:rsid w:val="001575A8"/>
    <w:rsid w:val="001A2001"/>
    <w:rsid w:val="001A356D"/>
    <w:rsid w:val="001A45CF"/>
    <w:rsid w:val="001B686C"/>
    <w:rsid w:val="001C0737"/>
    <w:rsid w:val="001C45B6"/>
    <w:rsid w:val="001D064B"/>
    <w:rsid w:val="001D75F9"/>
    <w:rsid w:val="001F32F5"/>
    <w:rsid w:val="00200BA9"/>
    <w:rsid w:val="002017D1"/>
    <w:rsid w:val="00255D81"/>
    <w:rsid w:val="002A127D"/>
    <w:rsid w:val="002A6689"/>
    <w:rsid w:val="002B2EE6"/>
    <w:rsid w:val="002D5266"/>
    <w:rsid w:val="00304609"/>
    <w:rsid w:val="00324AAA"/>
    <w:rsid w:val="00330849"/>
    <w:rsid w:val="003339FB"/>
    <w:rsid w:val="003474C8"/>
    <w:rsid w:val="00353A3F"/>
    <w:rsid w:val="00360CFC"/>
    <w:rsid w:val="003836D0"/>
    <w:rsid w:val="003B5148"/>
    <w:rsid w:val="003C33E7"/>
    <w:rsid w:val="003C3D7D"/>
    <w:rsid w:val="003D1374"/>
    <w:rsid w:val="0040555D"/>
    <w:rsid w:val="004073D4"/>
    <w:rsid w:val="004500B6"/>
    <w:rsid w:val="00450D99"/>
    <w:rsid w:val="0045681E"/>
    <w:rsid w:val="00476F6F"/>
    <w:rsid w:val="00483F5F"/>
    <w:rsid w:val="00494BE8"/>
    <w:rsid w:val="00497C86"/>
    <w:rsid w:val="004B6616"/>
    <w:rsid w:val="004E0009"/>
    <w:rsid w:val="004F0103"/>
    <w:rsid w:val="00512284"/>
    <w:rsid w:val="0051296A"/>
    <w:rsid w:val="0053108E"/>
    <w:rsid w:val="00570932"/>
    <w:rsid w:val="00582CF6"/>
    <w:rsid w:val="005B0682"/>
    <w:rsid w:val="006024CD"/>
    <w:rsid w:val="006207BB"/>
    <w:rsid w:val="006254C0"/>
    <w:rsid w:val="00625584"/>
    <w:rsid w:val="00626CFA"/>
    <w:rsid w:val="00631D54"/>
    <w:rsid w:val="00645CFE"/>
    <w:rsid w:val="006651FF"/>
    <w:rsid w:val="00684224"/>
    <w:rsid w:val="006B2938"/>
    <w:rsid w:val="006B5062"/>
    <w:rsid w:val="006C4295"/>
    <w:rsid w:val="006E0CB8"/>
    <w:rsid w:val="006F6F31"/>
    <w:rsid w:val="0070210E"/>
    <w:rsid w:val="00702D7A"/>
    <w:rsid w:val="0070587A"/>
    <w:rsid w:val="00726A46"/>
    <w:rsid w:val="007313C7"/>
    <w:rsid w:val="00733C91"/>
    <w:rsid w:val="00735ACF"/>
    <w:rsid w:val="0074245B"/>
    <w:rsid w:val="00745857"/>
    <w:rsid w:val="00752B8E"/>
    <w:rsid w:val="0075513E"/>
    <w:rsid w:val="00757B6F"/>
    <w:rsid w:val="00764C57"/>
    <w:rsid w:val="00765687"/>
    <w:rsid w:val="00771523"/>
    <w:rsid w:val="00797F5A"/>
    <w:rsid w:val="007C35A5"/>
    <w:rsid w:val="007C535B"/>
    <w:rsid w:val="007E3237"/>
    <w:rsid w:val="007E6574"/>
    <w:rsid w:val="007F0666"/>
    <w:rsid w:val="00800DD1"/>
    <w:rsid w:val="00804EDA"/>
    <w:rsid w:val="00864074"/>
    <w:rsid w:val="008A177B"/>
    <w:rsid w:val="008A3251"/>
    <w:rsid w:val="008C1DCA"/>
    <w:rsid w:val="008D7308"/>
    <w:rsid w:val="008E0511"/>
    <w:rsid w:val="008E1B2B"/>
    <w:rsid w:val="008E492D"/>
    <w:rsid w:val="00907DF0"/>
    <w:rsid w:val="00911960"/>
    <w:rsid w:val="0092053F"/>
    <w:rsid w:val="009418E4"/>
    <w:rsid w:val="009505BF"/>
    <w:rsid w:val="00952158"/>
    <w:rsid w:val="009554C6"/>
    <w:rsid w:val="009566E1"/>
    <w:rsid w:val="009578EF"/>
    <w:rsid w:val="00996BDA"/>
    <w:rsid w:val="009A3D7C"/>
    <w:rsid w:val="009C1433"/>
    <w:rsid w:val="009C3A15"/>
    <w:rsid w:val="009C6792"/>
    <w:rsid w:val="009E024E"/>
    <w:rsid w:val="009E28B1"/>
    <w:rsid w:val="009E6FED"/>
    <w:rsid w:val="00A023BD"/>
    <w:rsid w:val="00A02CBA"/>
    <w:rsid w:val="00A03185"/>
    <w:rsid w:val="00A15CDD"/>
    <w:rsid w:val="00A22C92"/>
    <w:rsid w:val="00A262C9"/>
    <w:rsid w:val="00A354F1"/>
    <w:rsid w:val="00A60334"/>
    <w:rsid w:val="00A64C4E"/>
    <w:rsid w:val="00A931E2"/>
    <w:rsid w:val="00AA577B"/>
    <w:rsid w:val="00AA5CC5"/>
    <w:rsid w:val="00AB069B"/>
    <w:rsid w:val="00AC179D"/>
    <w:rsid w:val="00AC1BDC"/>
    <w:rsid w:val="00AC2170"/>
    <w:rsid w:val="00AD17A9"/>
    <w:rsid w:val="00B06DEF"/>
    <w:rsid w:val="00B2249B"/>
    <w:rsid w:val="00B41F2D"/>
    <w:rsid w:val="00B43E61"/>
    <w:rsid w:val="00B45B71"/>
    <w:rsid w:val="00B52BD4"/>
    <w:rsid w:val="00B53269"/>
    <w:rsid w:val="00B53956"/>
    <w:rsid w:val="00B5739F"/>
    <w:rsid w:val="00B629EE"/>
    <w:rsid w:val="00BA2209"/>
    <w:rsid w:val="00BA348C"/>
    <w:rsid w:val="00BA51E4"/>
    <w:rsid w:val="00BB40DE"/>
    <w:rsid w:val="00BB5C58"/>
    <w:rsid w:val="00BB6F40"/>
    <w:rsid w:val="00BF26B1"/>
    <w:rsid w:val="00BF3F24"/>
    <w:rsid w:val="00C03768"/>
    <w:rsid w:val="00C05C3D"/>
    <w:rsid w:val="00C25401"/>
    <w:rsid w:val="00C41133"/>
    <w:rsid w:val="00C6028C"/>
    <w:rsid w:val="00C6153F"/>
    <w:rsid w:val="00C74555"/>
    <w:rsid w:val="00C83E0F"/>
    <w:rsid w:val="00CA2B74"/>
    <w:rsid w:val="00CB4159"/>
    <w:rsid w:val="00CB64BE"/>
    <w:rsid w:val="00CD17D0"/>
    <w:rsid w:val="00CD7B8A"/>
    <w:rsid w:val="00D13DE2"/>
    <w:rsid w:val="00D2108B"/>
    <w:rsid w:val="00D33CAF"/>
    <w:rsid w:val="00D3447B"/>
    <w:rsid w:val="00D52092"/>
    <w:rsid w:val="00D52911"/>
    <w:rsid w:val="00D937AE"/>
    <w:rsid w:val="00DB1EDA"/>
    <w:rsid w:val="00DB264C"/>
    <w:rsid w:val="00DC3955"/>
    <w:rsid w:val="00DD0237"/>
    <w:rsid w:val="00DD5C83"/>
    <w:rsid w:val="00DF1EF2"/>
    <w:rsid w:val="00DF282D"/>
    <w:rsid w:val="00DF7486"/>
    <w:rsid w:val="00E0386F"/>
    <w:rsid w:val="00E302DC"/>
    <w:rsid w:val="00E30C12"/>
    <w:rsid w:val="00E3139F"/>
    <w:rsid w:val="00E34E6C"/>
    <w:rsid w:val="00E412B5"/>
    <w:rsid w:val="00E56FA7"/>
    <w:rsid w:val="00E61716"/>
    <w:rsid w:val="00E63307"/>
    <w:rsid w:val="00E854E7"/>
    <w:rsid w:val="00EA798D"/>
    <w:rsid w:val="00EC1150"/>
    <w:rsid w:val="00ED2743"/>
    <w:rsid w:val="00EE011D"/>
    <w:rsid w:val="00EF24A3"/>
    <w:rsid w:val="00EF4A60"/>
    <w:rsid w:val="00F03194"/>
    <w:rsid w:val="00F05990"/>
    <w:rsid w:val="00F22BDF"/>
    <w:rsid w:val="00F338BC"/>
    <w:rsid w:val="00F57D1B"/>
    <w:rsid w:val="00F65B04"/>
    <w:rsid w:val="00F66109"/>
    <w:rsid w:val="00F76218"/>
    <w:rsid w:val="00F778BC"/>
    <w:rsid w:val="00F84ECC"/>
    <w:rsid w:val="00FC716A"/>
    <w:rsid w:val="00FF3F25"/>
    <w:rsid w:val="00FF6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qFormat="1"/>
    <w:lsdException w:name="footnote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Normal Table" w:locked="1"/>
    <w:lsdException w:name="No List"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2170"/>
    <w:pPr>
      <w:jc w:val="center"/>
    </w:pPr>
    <w:rPr>
      <w:rFonts w:ascii="Times New Roman" w:hAnsi="Times New Roman"/>
      <w:sz w:val="28"/>
      <w:szCs w:val="28"/>
    </w:rPr>
  </w:style>
  <w:style w:type="paragraph" w:styleId="1">
    <w:name w:val="heading 1"/>
    <w:basedOn w:val="a"/>
    <w:next w:val="a"/>
    <w:link w:val="10"/>
    <w:qFormat/>
    <w:rsid w:val="00AC2170"/>
    <w:pPr>
      <w:keepNext/>
      <w:spacing w:before="240" w:after="240"/>
      <w:outlineLvl w:val="0"/>
    </w:pPr>
    <w:rPr>
      <w:rFonts w:cs="Arial"/>
      <w:b/>
      <w:bCs/>
      <w:kern w:val="32"/>
      <w:szCs w:val="32"/>
    </w:rPr>
  </w:style>
  <w:style w:type="paragraph" w:styleId="2">
    <w:name w:val="heading 2"/>
    <w:basedOn w:val="a"/>
    <w:next w:val="a"/>
    <w:link w:val="20"/>
    <w:qFormat/>
    <w:rsid w:val="00AC2170"/>
    <w:pPr>
      <w:keepNext/>
      <w:autoSpaceDE w:val="0"/>
      <w:autoSpaceDN w:val="0"/>
      <w:adjustRightInd w:val="0"/>
      <w:jc w:val="both"/>
      <w:outlineLvl w:val="1"/>
    </w:pPr>
    <w:rPr>
      <w:szCs w:val="24"/>
    </w:rPr>
  </w:style>
  <w:style w:type="paragraph" w:styleId="3">
    <w:name w:val="heading 3"/>
    <w:basedOn w:val="a"/>
    <w:next w:val="a"/>
    <w:link w:val="30"/>
    <w:qFormat/>
    <w:rsid w:val="00AC2170"/>
    <w:pPr>
      <w:keepNext/>
      <w:outlineLvl w:val="2"/>
    </w:pPr>
    <w:rPr>
      <w:b/>
      <w:caps/>
      <w:sz w:val="22"/>
      <w:szCs w:val="20"/>
    </w:rPr>
  </w:style>
  <w:style w:type="paragraph" w:styleId="4">
    <w:name w:val="heading 4"/>
    <w:basedOn w:val="a"/>
    <w:next w:val="a"/>
    <w:link w:val="40"/>
    <w:qFormat/>
    <w:rsid w:val="00AC2170"/>
    <w:pPr>
      <w:keepNext/>
      <w:jc w:val="left"/>
      <w:outlineLvl w:val="3"/>
    </w:pPr>
    <w:rPr>
      <w:b/>
      <w:bCs/>
      <w:spacing w:val="60"/>
      <w:sz w:val="22"/>
      <w:szCs w:val="20"/>
    </w:rPr>
  </w:style>
  <w:style w:type="paragraph" w:styleId="5">
    <w:name w:val="heading 5"/>
    <w:basedOn w:val="a"/>
    <w:next w:val="a"/>
    <w:link w:val="50"/>
    <w:qFormat/>
    <w:rsid w:val="00AC2170"/>
    <w:pPr>
      <w:keepNext/>
      <w:jc w:val="right"/>
      <w:outlineLvl w:val="4"/>
    </w:pPr>
    <w:rPr>
      <w:sz w:val="24"/>
      <w:szCs w:val="20"/>
    </w:rPr>
  </w:style>
  <w:style w:type="paragraph" w:styleId="6">
    <w:name w:val="heading 6"/>
    <w:basedOn w:val="a"/>
    <w:next w:val="a"/>
    <w:link w:val="60"/>
    <w:qFormat/>
    <w:rsid w:val="00AC2170"/>
    <w:pPr>
      <w:keepNext/>
      <w:autoSpaceDE w:val="0"/>
      <w:autoSpaceDN w:val="0"/>
      <w:adjustRightInd w:val="0"/>
      <w:ind w:firstLine="748"/>
      <w:jc w:val="both"/>
      <w:outlineLvl w:val="5"/>
    </w:pPr>
    <w:rPr>
      <w:b/>
      <w:bCs/>
      <w:szCs w:val="24"/>
    </w:rPr>
  </w:style>
  <w:style w:type="paragraph" w:styleId="8">
    <w:name w:val="heading 8"/>
    <w:basedOn w:val="a"/>
    <w:next w:val="a"/>
    <w:link w:val="80"/>
    <w:qFormat/>
    <w:rsid w:val="00AC2170"/>
    <w:pPr>
      <w:keepNext/>
      <w:outlineLvl w:val="7"/>
    </w:pPr>
    <w:rPr>
      <w:b/>
      <w:spacing w:val="60"/>
      <w:sz w:val="24"/>
      <w:szCs w:val="20"/>
    </w:rPr>
  </w:style>
  <w:style w:type="paragraph" w:styleId="9">
    <w:name w:val="heading 9"/>
    <w:basedOn w:val="a"/>
    <w:next w:val="a"/>
    <w:link w:val="90"/>
    <w:qFormat/>
    <w:rsid w:val="00AC2170"/>
    <w:pPr>
      <w:keepNext/>
      <w:outlineLvl w:val="8"/>
    </w:pPr>
    <w:rPr>
      <w:rFonts w:ascii="Times New Roman CYR" w:hAnsi="Times New Roman CYR"/>
      <w:b/>
      <w:spacing w:val="60"/>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C2170"/>
    <w:rPr>
      <w:rFonts w:ascii="Times New Roman" w:hAnsi="Times New Roman" w:cs="Arial"/>
      <w:b/>
      <w:bCs/>
      <w:kern w:val="32"/>
      <w:sz w:val="32"/>
      <w:szCs w:val="32"/>
      <w:lang w:eastAsia="ru-RU"/>
    </w:rPr>
  </w:style>
  <w:style w:type="character" w:customStyle="1" w:styleId="20">
    <w:name w:val="Заголовок 2 Знак"/>
    <w:link w:val="2"/>
    <w:locked/>
    <w:rsid w:val="00AC2170"/>
    <w:rPr>
      <w:rFonts w:ascii="Times New Roman" w:hAnsi="Times New Roman" w:cs="Times New Roman"/>
      <w:sz w:val="24"/>
      <w:szCs w:val="24"/>
      <w:lang w:eastAsia="ru-RU"/>
    </w:rPr>
  </w:style>
  <w:style w:type="character" w:customStyle="1" w:styleId="30">
    <w:name w:val="Заголовок 3 Знак"/>
    <w:link w:val="3"/>
    <w:locked/>
    <w:rsid w:val="00AC2170"/>
    <w:rPr>
      <w:rFonts w:ascii="Times New Roman" w:hAnsi="Times New Roman" w:cs="Times New Roman"/>
      <w:b/>
      <w:caps/>
      <w:sz w:val="20"/>
      <w:szCs w:val="20"/>
      <w:lang w:eastAsia="ru-RU"/>
    </w:rPr>
  </w:style>
  <w:style w:type="character" w:customStyle="1" w:styleId="40">
    <w:name w:val="Заголовок 4 Знак"/>
    <w:link w:val="4"/>
    <w:locked/>
    <w:rsid w:val="00AC2170"/>
    <w:rPr>
      <w:rFonts w:ascii="Times New Roman" w:hAnsi="Times New Roman" w:cs="Times New Roman"/>
      <w:b/>
      <w:bCs/>
      <w:spacing w:val="60"/>
      <w:sz w:val="20"/>
      <w:szCs w:val="20"/>
      <w:lang w:eastAsia="ru-RU"/>
    </w:rPr>
  </w:style>
  <w:style w:type="character" w:customStyle="1" w:styleId="50">
    <w:name w:val="Заголовок 5 Знак"/>
    <w:link w:val="5"/>
    <w:locked/>
    <w:rsid w:val="00AC2170"/>
    <w:rPr>
      <w:rFonts w:ascii="Times New Roman" w:hAnsi="Times New Roman" w:cs="Times New Roman"/>
      <w:sz w:val="20"/>
      <w:szCs w:val="20"/>
      <w:lang w:eastAsia="ru-RU"/>
    </w:rPr>
  </w:style>
  <w:style w:type="character" w:customStyle="1" w:styleId="60">
    <w:name w:val="Заголовок 6 Знак"/>
    <w:link w:val="6"/>
    <w:locked/>
    <w:rsid w:val="00AC2170"/>
    <w:rPr>
      <w:rFonts w:ascii="Times New Roman" w:hAnsi="Times New Roman" w:cs="Times New Roman"/>
      <w:b/>
      <w:bCs/>
      <w:sz w:val="24"/>
      <w:szCs w:val="24"/>
      <w:lang w:eastAsia="ru-RU"/>
    </w:rPr>
  </w:style>
  <w:style w:type="character" w:customStyle="1" w:styleId="80">
    <w:name w:val="Заголовок 8 Знак"/>
    <w:link w:val="8"/>
    <w:locked/>
    <w:rsid w:val="00AC2170"/>
    <w:rPr>
      <w:rFonts w:ascii="Times New Roman" w:hAnsi="Times New Roman" w:cs="Times New Roman"/>
      <w:b/>
      <w:spacing w:val="60"/>
      <w:sz w:val="20"/>
      <w:szCs w:val="20"/>
      <w:lang w:eastAsia="ru-RU"/>
    </w:rPr>
  </w:style>
  <w:style w:type="character" w:customStyle="1" w:styleId="90">
    <w:name w:val="Заголовок 9 Знак"/>
    <w:link w:val="9"/>
    <w:locked/>
    <w:rsid w:val="00AC2170"/>
    <w:rPr>
      <w:rFonts w:ascii="Times New Roman CYR" w:hAnsi="Times New Roman CYR" w:cs="Times New Roman"/>
      <w:b/>
      <w:spacing w:val="60"/>
      <w:sz w:val="20"/>
      <w:szCs w:val="20"/>
      <w:lang w:eastAsia="ru-RU"/>
    </w:rPr>
  </w:style>
  <w:style w:type="paragraph" w:customStyle="1" w:styleId="a3">
    <w:name w:val="Письмо"/>
    <w:basedOn w:val="a"/>
    <w:rsid w:val="00AC2170"/>
    <w:pPr>
      <w:spacing w:after="120"/>
      <w:ind w:left="4253"/>
    </w:pPr>
  </w:style>
  <w:style w:type="paragraph" w:customStyle="1" w:styleId="14-15">
    <w:name w:val="14-15"/>
    <w:basedOn w:val="a"/>
    <w:rsid w:val="00AC2170"/>
    <w:pPr>
      <w:spacing w:line="360" w:lineRule="auto"/>
      <w:ind w:firstLine="709"/>
      <w:jc w:val="both"/>
    </w:pPr>
  </w:style>
  <w:style w:type="paragraph" w:styleId="a4">
    <w:name w:val="footer"/>
    <w:basedOn w:val="a"/>
    <w:link w:val="a5"/>
    <w:rsid w:val="00AC2170"/>
    <w:pPr>
      <w:tabs>
        <w:tab w:val="center" w:pos="4677"/>
        <w:tab w:val="right" w:pos="9355"/>
      </w:tabs>
      <w:jc w:val="left"/>
    </w:pPr>
    <w:rPr>
      <w:sz w:val="16"/>
      <w:szCs w:val="16"/>
    </w:rPr>
  </w:style>
  <w:style w:type="character" w:customStyle="1" w:styleId="a5">
    <w:name w:val="Нижний колонтитул Знак"/>
    <w:link w:val="a4"/>
    <w:locked/>
    <w:rsid w:val="00AC2170"/>
    <w:rPr>
      <w:rFonts w:ascii="Times New Roman" w:hAnsi="Times New Roman" w:cs="Times New Roman"/>
      <w:sz w:val="16"/>
      <w:szCs w:val="16"/>
      <w:lang w:eastAsia="ru-RU"/>
    </w:rPr>
  </w:style>
  <w:style w:type="paragraph" w:customStyle="1" w:styleId="a6">
    <w:name w:val="Сноска"/>
    <w:basedOn w:val="a7"/>
    <w:rsid w:val="00AC2170"/>
  </w:style>
  <w:style w:type="paragraph" w:styleId="a7">
    <w:name w:val="footnote text"/>
    <w:basedOn w:val="a"/>
    <w:link w:val="a8"/>
    <w:semiHidden/>
    <w:rsid w:val="00AC2170"/>
    <w:pPr>
      <w:spacing w:after="120"/>
      <w:jc w:val="both"/>
    </w:pPr>
    <w:rPr>
      <w:sz w:val="22"/>
      <w:szCs w:val="22"/>
    </w:rPr>
  </w:style>
  <w:style w:type="character" w:customStyle="1" w:styleId="a8">
    <w:name w:val="Текст сноски Знак"/>
    <w:link w:val="a7"/>
    <w:semiHidden/>
    <w:locked/>
    <w:rsid w:val="00AC2170"/>
    <w:rPr>
      <w:rFonts w:ascii="Times New Roman" w:hAnsi="Times New Roman" w:cs="Times New Roman"/>
      <w:lang w:eastAsia="ru-RU"/>
    </w:rPr>
  </w:style>
  <w:style w:type="paragraph" w:customStyle="1" w:styleId="141">
    <w:name w:val="14х1"/>
    <w:aliases w:val="5,Т-1,текст14-1,Текст14-1,Текст 14-1,Стиль12-1,Т-14"/>
    <w:basedOn w:val="a"/>
    <w:rsid w:val="00AC2170"/>
    <w:pPr>
      <w:spacing w:line="360" w:lineRule="auto"/>
      <w:ind w:firstLine="709"/>
      <w:jc w:val="both"/>
    </w:pPr>
  </w:style>
  <w:style w:type="paragraph" w:customStyle="1" w:styleId="14">
    <w:name w:val="Загл.14"/>
    <w:basedOn w:val="a"/>
    <w:rsid w:val="00AC2170"/>
    <w:rPr>
      <w:rFonts w:ascii="Times New Roman CYR" w:hAnsi="Times New Roman CYR"/>
      <w:b/>
      <w:szCs w:val="20"/>
    </w:rPr>
  </w:style>
  <w:style w:type="table" w:styleId="a9">
    <w:name w:val="Table Grid"/>
    <w:basedOn w:val="a1"/>
    <w:rsid w:val="00AC2170"/>
    <w:pPr>
      <w:jc w:val="center"/>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C2170"/>
    <w:pPr>
      <w:spacing w:after="120"/>
      <w:ind w:left="283"/>
    </w:pPr>
    <w:rPr>
      <w:szCs w:val="24"/>
    </w:rPr>
  </w:style>
  <w:style w:type="character" w:customStyle="1" w:styleId="ab">
    <w:name w:val="Основной текст с отступом Знак"/>
    <w:link w:val="aa"/>
    <w:locked/>
    <w:rsid w:val="00AC2170"/>
    <w:rPr>
      <w:rFonts w:ascii="Times New Roman" w:hAnsi="Times New Roman" w:cs="Times New Roman"/>
      <w:sz w:val="24"/>
      <w:szCs w:val="24"/>
      <w:lang w:eastAsia="ru-RU"/>
    </w:rPr>
  </w:style>
  <w:style w:type="paragraph" w:styleId="ac">
    <w:name w:val="Body Text"/>
    <w:basedOn w:val="a"/>
    <w:link w:val="ad"/>
    <w:rsid w:val="00AC2170"/>
    <w:pPr>
      <w:spacing w:after="120"/>
    </w:pPr>
    <w:rPr>
      <w:szCs w:val="24"/>
    </w:rPr>
  </w:style>
  <w:style w:type="character" w:customStyle="1" w:styleId="ad">
    <w:name w:val="Основной текст Знак"/>
    <w:link w:val="ac"/>
    <w:locked/>
    <w:rsid w:val="00AC2170"/>
    <w:rPr>
      <w:rFonts w:ascii="Times New Roman" w:hAnsi="Times New Roman" w:cs="Times New Roman"/>
      <w:sz w:val="24"/>
      <w:szCs w:val="24"/>
      <w:lang w:eastAsia="ru-RU"/>
    </w:rPr>
  </w:style>
  <w:style w:type="paragraph" w:customStyle="1" w:styleId="14-150">
    <w:name w:val="Стиль 14-15 +"/>
    <w:basedOn w:val="a"/>
    <w:rsid w:val="00AC2170"/>
    <w:pPr>
      <w:widowControl w:val="0"/>
      <w:spacing w:line="360" w:lineRule="auto"/>
      <w:jc w:val="both"/>
    </w:pPr>
    <w:rPr>
      <w:color w:val="000000"/>
      <w:szCs w:val="18"/>
    </w:rPr>
  </w:style>
  <w:style w:type="paragraph" w:styleId="ae">
    <w:name w:val="header"/>
    <w:basedOn w:val="a"/>
    <w:link w:val="af"/>
    <w:rsid w:val="00AC2170"/>
    <w:pPr>
      <w:tabs>
        <w:tab w:val="center" w:pos="4677"/>
        <w:tab w:val="right" w:pos="9355"/>
      </w:tabs>
    </w:pPr>
    <w:rPr>
      <w:sz w:val="22"/>
    </w:rPr>
  </w:style>
  <w:style w:type="character" w:customStyle="1" w:styleId="af">
    <w:name w:val="Верхний колонтитул Знак"/>
    <w:link w:val="ae"/>
    <w:locked/>
    <w:rsid w:val="00AC2170"/>
    <w:rPr>
      <w:rFonts w:ascii="Times New Roman" w:hAnsi="Times New Roman" w:cs="Times New Roman"/>
      <w:sz w:val="28"/>
      <w:szCs w:val="28"/>
      <w:lang w:eastAsia="ru-RU"/>
    </w:rPr>
  </w:style>
  <w:style w:type="character" w:styleId="af0">
    <w:name w:val="page number"/>
    <w:rsid w:val="00AC2170"/>
    <w:rPr>
      <w:rFonts w:cs="Times New Roman"/>
      <w:spacing w:val="0"/>
      <w:w w:val="100"/>
      <w:sz w:val="22"/>
    </w:rPr>
  </w:style>
  <w:style w:type="paragraph" w:customStyle="1" w:styleId="af1">
    <w:name w:val="Норм"/>
    <w:basedOn w:val="a"/>
    <w:rsid w:val="00AC2170"/>
    <w:rPr>
      <w:szCs w:val="24"/>
    </w:rPr>
  </w:style>
  <w:style w:type="paragraph" w:customStyle="1" w:styleId="13">
    <w:name w:val="Письмо13"/>
    <w:basedOn w:val="14-15"/>
    <w:rsid w:val="00AC2170"/>
    <w:pPr>
      <w:tabs>
        <w:tab w:val="left" w:pos="567"/>
      </w:tabs>
      <w:spacing w:after="120" w:line="240" w:lineRule="auto"/>
      <w:ind w:left="4139" w:firstLine="0"/>
      <w:jc w:val="center"/>
    </w:pPr>
    <w:rPr>
      <w:bCs/>
      <w:kern w:val="28"/>
      <w:sz w:val="26"/>
      <w:szCs w:val="24"/>
    </w:rPr>
  </w:style>
  <w:style w:type="paragraph" w:customStyle="1" w:styleId="130">
    <w:name w:val="Обычный13"/>
    <w:basedOn w:val="a"/>
    <w:rsid w:val="00AC2170"/>
    <w:rPr>
      <w:sz w:val="26"/>
      <w:szCs w:val="24"/>
    </w:rPr>
  </w:style>
  <w:style w:type="paragraph" w:customStyle="1" w:styleId="19">
    <w:name w:val="Точно19"/>
    <w:basedOn w:val="14-15"/>
    <w:rsid w:val="00AC2170"/>
    <w:pPr>
      <w:tabs>
        <w:tab w:val="left" w:pos="567"/>
      </w:tabs>
      <w:spacing w:line="380" w:lineRule="exact"/>
    </w:pPr>
    <w:rPr>
      <w:bCs/>
      <w:kern w:val="28"/>
      <w:sz w:val="26"/>
      <w:szCs w:val="24"/>
    </w:rPr>
  </w:style>
  <w:style w:type="paragraph" w:customStyle="1" w:styleId="12-17">
    <w:name w:val="12-17"/>
    <w:basedOn w:val="aa"/>
    <w:rsid w:val="00AC2170"/>
    <w:pPr>
      <w:spacing w:after="0" w:line="340" w:lineRule="exact"/>
      <w:ind w:left="0" w:firstLine="709"/>
      <w:jc w:val="both"/>
    </w:pPr>
    <w:rPr>
      <w:sz w:val="24"/>
    </w:rPr>
  </w:style>
  <w:style w:type="paragraph" w:customStyle="1" w:styleId="13-15">
    <w:name w:val="13-15"/>
    <w:basedOn w:val="aa"/>
    <w:rsid w:val="00AC2170"/>
    <w:pPr>
      <w:spacing w:after="0" w:line="300" w:lineRule="exact"/>
      <w:ind w:left="0" w:firstLine="709"/>
      <w:jc w:val="both"/>
    </w:pPr>
    <w:rPr>
      <w:bCs/>
      <w:kern w:val="28"/>
      <w:sz w:val="26"/>
    </w:rPr>
  </w:style>
  <w:style w:type="paragraph" w:customStyle="1" w:styleId="140">
    <w:name w:val="ПП14"/>
    <w:basedOn w:val="13"/>
    <w:rsid w:val="00AC2170"/>
    <w:pPr>
      <w:spacing w:before="3480"/>
    </w:pPr>
    <w:rPr>
      <w:sz w:val="28"/>
    </w:rPr>
  </w:style>
  <w:style w:type="paragraph" w:customStyle="1" w:styleId="142">
    <w:name w:val="Письмо14"/>
    <w:basedOn w:val="13"/>
    <w:rsid w:val="00AC2170"/>
    <w:rPr>
      <w:sz w:val="28"/>
    </w:rPr>
  </w:style>
  <w:style w:type="paragraph" w:customStyle="1" w:styleId="13-17">
    <w:name w:val="13-17"/>
    <w:basedOn w:val="aa"/>
    <w:rsid w:val="00AC2170"/>
    <w:pPr>
      <w:spacing w:after="0" w:line="340" w:lineRule="exact"/>
      <w:ind w:left="0" w:firstLine="709"/>
      <w:jc w:val="both"/>
    </w:pPr>
    <w:rPr>
      <w:bCs/>
      <w:kern w:val="28"/>
      <w:sz w:val="26"/>
    </w:rPr>
  </w:style>
  <w:style w:type="paragraph" w:customStyle="1" w:styleId="12">
    <w:name w:val="12"/>
    <w:aliases w:val="5-17"/>
    <w:basedOn w:val="a"/>
    <w:rsid w:val="00AC2170"/>
    <w:pPr>
      <w:spacing w:line="340" w:lineRule="exact"/>
      <w:ind w:firstLine="709"/>
      <w:jc w:val="both"/>
    </w:pPr>
    <w:rPr>
      <w:sz w:val="25"/>
      <w:szCs w:val="24"/>
    </w:rPr>
  </w:style>
  <w:style w:type="paragraph" w:customStyle="1" w:styleId="12-15">
    <w:name w:val="12-15"/>
    <w:basedOn w:val="aa"/>
    <w:rsid w:val="00AC2170"/>
    <w:pPr>
      <w:spacing w:after="0" w:line="300" w:lineRule="exact"/>
      <w:ind w:left="0" w:firstLine="709"/>
      <w:jc w:val="both"/>
    </w:pPr>
    <w:rPr>
      <w:sz w:val="22"/>
    </w:rPr>
  </w:style>
  <w:style w:type="paragraph" w:customStyle="1" w:styleId="af2">
    <w:name w:val="Ариал"/>
    <w:basedOn w:val="a"/>
    <w:rsid w:val="00AC2170"/>
    <w:pPr>
      <w:shd w:val="clear" w:color="auto" w:fill="FFFFFF"/>
      <w:spacing w:line="280" w:lineRule="exact"/>
      <w:ind w:firstLine="397"/>
      <w:jc w:val="both"/>
    </w:pPr>
    <w:rPr>
      <w:rFonts w:ascii="Arial" w:hAnsi="Arial"/>
      <w:color w:val="000000"/>
      <w:spacing w:val="-3"/>
      <w:sz w:val="22"/>
      <w:szCs w:val="18"/>
    </w:rPr>
  </w:style>
  <w:style w:type="paragraph" w:customStyle="1" w:styleId="ConsPlusNormal">
    <w:name w:val="ConsPlusNormal"/>
    <w:rsid w:val="00AC2170"/>
    <w:pPr>
      <w:widowControl w:val="0"/>
      <w:autoSpaceDE w:val="0"/>
      <w:autoSpaceDN w:val="0"/>
      <w:adjustRightInd w:val="0"/>
      <w:ind w:firstLine="720"/>
    </w:pPr>
    <w:rPr>
      <w:rFonts w:ascii="Times New Roman" w:hAnsi="Times New Roman"/>
      <w:sz w:val="28"/>
      <w:szCs w:val="28"/>
    </w:rPr>
  </w:style>
  <w:style w:type="paragraph" w:customStyle="1" w:styleId="ConsPlusTitle">
    <w:name w:val="ConsPlusTitle"/>
    <w:rsid w:val="00AC2170"/>
    <w:pPr>
      <w:widowControl w:val="0"/>
      <w:autoSpaceDE w:val="0"/>
      <w:autoSpaceDN w:val="0"/>
      <w:adjustRightInd w:val="0"/>
    </w:pPr>
    <w:rPr>
      <w:rFonts w:ascii="Times New Roman" w:hAnsi="Times New Roman"/>
      <w:b/>
      <w:bCs/>
      <w:sz w:val="26"/>
      <w:szCs w:val="26"/>
    </w:rPr>
  </w:style>
  <w:style w:type="paragraph" w:styleId="21">
    <w:name w:val="Body Text Indent 2"/>
    <w:basedOn w:val="a"/>
    <w:link w:val="22"/>
    <w:rsid w:val="00AC2170"/>
    <w:pPr>
      <w:autoSpaceDE w:val="0"/>
      <w:autoSpaceDN w:val="0"/>
      <w:adjustRightInd w:val="0"/>
      <w:ind w:firstLine="540"/>
      <w:jc w:val="both"/>
    </w:pPr>
    <w:rPr>
      <w:sz w:val="24"/>
      <w:szCs w:val="24"/>
    </w:rPr>
  </w:style>
  <w:style w:type="character" w:customStyle="1" w:styleId="22">
    <w:name w:val="Основной текст с отступом 2 Знак"/>
    <w:link w:val="21"/>
    <w:locked/>
    <w:rsid w:val="00AC2170"/>
    <w:rPr>
      <w:rFonts w:ascii="Times New Roman" w:hAnsi="Times New Roman" w:cs="Times New Roman"/>
      <w:sz w:val="24"/>
      <w:szCs w:val="24"/>
      <w:lang w:eastAsia="ru-RU"/>
    </w:rPr>
  </w:style>
  <w:style w:type="character" w:customStyle="1" w:styleId="af3">
    <w:name w:val="Цветовое выделение"/>
    <w:rsid w:val="00AC2170"/>
    <w:rPr>
      <w:b/>
      <w:color w:val="000080"/>
      <w:sz w:val="20"/>
    </w:rPr>
  </w:style>
  <w:style w:type="paragraph" w:customStyle="1" w:styleId="ConsPlusCell">
    <w:name w:val="ConsPlusCell"/>
    <w:rsid w:val="00AC2170"/>
    <w:pPr>
      <w:widowControl w:val="0"/>
      <w:autoSpaceDE w:val="0"/>
      <w:autoSpaceDN w:val="0"/>
      <w:adjustRightInd w:val="0"/>
    </w:pPr>
    <w:rPr>
      <w:rFonts w:ascii="Times New Roman" w:hAnsi="Times New Roman"/>
      <w:sz w:val="28"/>
      <w:szCs w:val="28"/>
    </w:rPr>
  </w:style>
  <w:style w:type="paragraph" w:styleId="31">
    <w:name w:val="Body Text Indent 3"/>
    <w:basedOn w:val="a"/>
    <w:link w:val="32"/>
    <w:rsid w:val="00AC2170"/>
    <w:pPr>
      <w:autoSpaceDE w:val="0"/>
      <w:autoSpaceDN w:val="0"/>
      <w:adjustRightInd w:val="0"/>
      <w:spacing w:line="360" w:lineRule="auto"/>
      <w:ind w:firstLine="709"/>
      <w:jc w:val="both"/>
    </w:pPr>
    <w:rPr>
      <w:i/>
      <w:iCs/>
      <w:szCs w:val="24"/>
    </w:rPr>
  </w:style>
  <w:style w:type="character" w:customStyle="1" w:styleId="32">
    <w:name w:val="Основной текст с отступом 3 Знак"/>
    <w:link w:val="31"/>
    <w:locked/>
    <w:rsid w:val="00AC2170"/>
    <w:rPr>
      <w:rFonts w:ascii="Times New Roman" w:hAnsi="Times New Roman" w:cs="Times New Roman"/>
      <w:i/>
      <w:iCs/>
      <w:sz w:val="24"/>
      <w:szCs w:val="24"/>
      <w:lang w:eastAsia="ru-RU"/>
    </w:rPr>
  </w:style>
  <w:style w:type="paragraph" w:customStyle="1" w:styleId="ConsPlusNonformat">
    <w:name w:val="ConsPlusNonformat"/>
    <w:rsid w:val="00AC2170"/>
    <w:pPr>
      <w:widowControl w:val="0"/>
      <w:autoSpaceDE w:val="0"/>
      <w:autoSpaceDN w:val="0"/>
      <w:adjustRightInd w:val="0"/>
    </w:pPr>
    <w:rPr>
      <w:rFonts w:ascii="Courier New" w:hAnsi="Courier New" w:cs="Courier New"/>
    </w:rPr>
  </w:style>
  <w:style w:type="paragraph" w:customStyle="1" w:styleId="14-151">
    <w:name w:val="текст14-15"/>
    <w:basedOn w:val="a"/>
    <w:rsid w:val="00AC2170"/>
    <w:pPr>
      <w:spacing w:line="360" w:lineRule="auto"/>
      <w:ind w:firstLine="720"/>
      <w:jc w:val="both"/>
    </w:pPr>
  </w:style>
  <w:style w:type="paragraph" w:customStyle="1" w:styleId="af4">
    <w:name w:val="обыч"/>
    <w:basedOn w:val="1"/>
    <w:rsid w:val="00AC2170"/>
    <w:pPr>
      <w:spacing w:before="0" w:after="0"/>
      <w:ind w:firstLine="709"/>
    </w:pPr>
    <w:rPr>
      <w:rFonts w:cs="Times New Roman"/>
      <w:b w:val="0"/>
      <w:bCs w:val="0"/>
      <w:kern w:val="28"/>
      <w:szCs w:val="20"/>
    </w:rPr>
  </w:style>
  <w:style w:type="paragraph" w:customStyle="1" w:styleId="af5">
    <w:name w:val="полтора"/>
    <w:basedOn w:val="a"/>
    <w:rsid w:val="00AC2170"/>
    <w:pPr>
      <w:spacing w:line="360" w:lineRule="auto"/>
      <w:ind w:firstLine="720"/>
      <w:jc w:val="both"/>
    </w:pPr>
    <w:rPr>
      <w:szCs w:val="20"/>
    </w:rPr>
  </w:style>
  <w:style w:type="paragraph" w:customStyle="1" w:styleId="af6">
    <w:name w:val="Таблица"/>
    <w:basedOn w:val="a"/>
    <w:rsid w:val="00AC2170"/>
    <w:pPr>
      <w:jc w:val="left"/>
    </w:pPr>
    <w:rPr>
      <w:sz w:val="24"/>
      <w:szCs w:val="20"/>
    </w:rPr>
  </w:style>
  <w:style w:type="paragraph" w:styleId="23">
    <w:name w:val="Body Text 2"/>
    <w:basedOn w:val="a"/>
    <w:link w:val="24"/>
    <w:rsid w:val="00AC2170"/>
    <w:pPr>
      <w:widowControl w:val="0"/>
      <w:spacing w:before="120"/>
      <w:ind w:left="4253"/>
    </w:pPr>
    <w:rPr>
      <w:szCs w:val="20"/>
    </w:rPr>
  </w:style>
  <w:style w:type="character" w:customStyle="1" w:styleId="24">
    <w:name w:val="Основной текст 2 Знак"/>
    <w:link w:val="23"/>
    <w:locked/>
    <w:rsid w:val="00AC2170"/>
    <w:rPr>
      <w:rFonts w:ascii="Times New Roman" w:hAnsi="Times New Roman" w:cs="Times New Roman"/>
      <w:sz w:val="20"/>
      <w:szCs w:val="20"/>
      <w:lang w:eastAsia="ru-RU"/>
    </w:rPr>
  </w:style>
  <w:style w:type="paragraph" w:customStyle="1" w:styleId="11">
    <w:name w:val="заголовок 1"/>
    <w:basedOn w:val="a"/>
    <w:next w:val="a"/>
    <w:rsid w:val="00AC2170"/>
    <w:pPr>
      <w:keepNext/>
      <w:autoSpaceDE w:val="0"/>
      <w:autoSpaceDN w:val="0"/>
      <w:outlineLvl w:val="0"/>
    </w:pPr>
    <w:rPr>
      <w:szCs w:val="20"/>
    </w:rPr>
  </w:style>
  <w:style w:type="paragraph" w:customStyle="1" w:styleId="33">
    <w:name w:val="заголовок 3"/>
    <w:basedOn w:val="a"/>
    <w:next w:val="a"/>
    <w:rsid w:val="00AC2170"/>
    <w:pPr>
      <w:keepNext/>
      <w:autoSpaceDE w:val="0"/>
      <w:autoSpaceDN w:val="0"/>
      <w:jc w:val="both"/>
      <w:outlineLvl w:val="2"/>
    </w:pPr>
    <w:rPr>
      <w:sz w:val="24"/>
      <w:szCs w:val="20"/>
    </w:rPr>
  </w:style>
  <w:style w:type="paragraph" w:customStyle="1" w:styleId="25">
    <w:name w:val="заголовок 2"/>
    <w:basedOn w:val="a"/>
    <w:next w:val="a"/>
    <w:rsid w:val="00AC2170"/>
    <w:pPr>
      <w:keepNext/>
      <w:autoSpaceDE w:val="0"/>
      <w:autoSpaceDN w:val="0"/>
      <w:outlineLvl w:val="1"/>
    </w:pPr>
    <w:rPr>
      <w:sz w:val="24"/>
      <w:szCs w:val="20"/>
    </w:rPr>
  </w:style>
  <w:style w:type="paragraph" w:styleId="34">
    <w:name w:val="Body Text 3"/>
    <w:basedOn w:val="a"/>
    <w:link w:val="35"/>
    <w:rsid w:val="00AC2170"/>
    <w:rPr>
      <w:b/>
      <w:szCs w:val="20"/>
    </w:rPr>
  </w:style>
  <w:style w:type="character" w:customStyle="1" w:styleId="35">
    <w:name w:val="Основной текст 3 Знак"/>
    <w:link w:val="34"/>
    <w:locked/>
    <w:rsid w:val="00AC2170"/>
    <w:rPr>
      <w:rFonts w:ascii="Times New Roman" w:hAnsi="Times New Roman" w:cs="Times New Roman"/>
      <w:b/>
      <w:sz w:val="20"/>
      <w:szCs w:val="20"/>
      <w:lang w:eastAsia="ru-RU"/>
    </w:rPr>
  </w:style>
  <w:style w:type="paragraph" w:customStyle="1" w:styleId="T-15">
    <w:name w:val="T-1.5"/>
    <w:basedOn w:val="a"/>
    <w:rsid w:val="00AC2170"/>
    <w:pPr>
      <w:spacing w:line="360" w:lineRule="auto"/>
      <w:ind w:firstLine="720"/>
      <w:jc w:val="both"/>
    </w:pPr>
    <w:rPr>
      <w:szCs w:val="20"/>
    </w:rPr>
  </w:style>
  <w:style w:type="paragraph" w:customStyle="1" w:styleId="ConsNormal">
    <w:name w:val="ConsNormal"/>
    <w:rsid w:val="00AC2170"/>
    <w:pPr>
      <w:widowControl w:val="0"/>
      <w:autoSpaceDE w:val="0"/>
      <w:autoSpaceDN w:val="0"/>
      <w:adjustRightInd w:val="0"/>
      <w:ind w:firstLine="720"/>
    </w:pPr>
    <w:rPr>
      <w:rFonts w:ascii="Arial" w:hAnsi="Arial" w:cs="Arial"/>
    </w:rPr>
  </w:style>
  <w:style w:type="paragraph" w:styleId="af7">
    <w:name w:val="caption"/>
    <w:basedOn w:val="a"/>
    <w:next w:val="a"/>
    <w:qFormat/>
    <w:rsid w:val="00AC2170"/>
    <w:pPr>
      <w:jc w:val="left"/>
    </w:pPr>
    <w:rPr>
      <w:sz w:val="24"/>
      <w:szCs w:val="20"/>
    </w:rPr>
  </w:style>
  <w:style w:type="paragraph" w:customStyle="1" w:styleId="143">
    <w:name w:val="полтора 14"/>
    <w:basedOn w:val="a"/>
    <w:rsid w:val="00AC2170"/>
    <w:pPr>
      <w:spacing w:line="360" w:lineRule="auto"/>
      <w:ind w:firstLine="709"/>
      <w:jc w:val="both"/>
    </w:pPr>
    <w:rPr>
      <w:szCs w:val="20"/>
    </w:rPr>
  </w:style>
  <w:style w:type="paragraph" w:customStyle="1" w:styleId="af8">
    <w:name w:val="Содерж"/>
    <w:basedOn w:val="a"/>
    <w:rsid w:val="00AC2170"/>
    <w:pPr>
      <w:keepNext/>
      <w:spacing w:after="120"/>
    </w:pPr>
    <w:rPr>
      <w:b/>
      <w:szCs w:val="20"/>
    </w:rPr>
  </w:style>
  <w:style w:type="paragraph" w:customStyle="1" w:styleId="144">
    <w:name w:val="Таблица14"/>
    <w:basedOn w:val="a"/>
    <w:rsid w:val="00AC2170"/>
    <w:pPr>
      <w:jc w:val="left"/>
    </w:pPr>
    <w:rPr>
      <w:szCs w:val="20"/>
    </w:rPr>
  </w:style>
  <w:style w:type="paragraph" w:customStyle="1" w:styleId="14-152">
    <w:name w:val="текст 14-15"/>
    <w:basedOn w:val="a"/>
    <w:rsid w:val="00AC2170"/>
    <w:pPr>
      <w:spacing w:line="360" w:lineRule="auto"/>
      <w:ind w:firstLine="709"/>
      <w:jc w:val="both"/>
    </w:pPr>
    <w:rPr>
      <w:szCs w:val="20"/>
    </w:rPr>
  </w:style>
  <w:style w:type="paragraph" w:customStyle="1" w:styleId="210">
    <w:name w:val="Основной текст с отступом 21"/>
    <w:basedOn w:val="a"/>
    <w:rsid w:val="00AC2170"/>
    <w:pPr>
      <w:overflowPunct w:val="0"/>
      <w:autoSpaceDE w:val="0"/>
      <w:autoSpaceDN w:val="0"/>
      <w:adjustRightInd w:val="0"/>
      <w:spacing w:line="480" w:lineRule="auto"/>
      <w:ind w:firstLine="709"/>
      <w:jc w:val="both"/>
      <w:textAlignment w:val="baseline"/>
    </w:pPr>
    <w:rPr>
      <w:sz w:val="24"/>
      <w:szCs w:val="20"/>
    </w:rPr>
  </w:style>
  <w:style w:type="paragraph" w:customStyle="1" w:styleId="211">
    <w:name w:val="Основной текст 21"/>
    <w:basedOn w:val="a"/>
    <w:rsid w:val="00AC2170"/>
    <w:pPr>
      <w:overflowPunct w:val="0"/>
      <w:autoSpaceDE w:val="0"/>
      <w:autoSpaceDN w:val="0"/>
      <w:adjustRightInd w:val="0"/>
      <w:spacing w:line="360" w:lineRule="auto"/>
      <w:ind w:firstLine="709"/>
      <w:jc w:val="both"/>
      <w:textAlignment w:val="baseline"/>
    </w:pPr>
    <w:rPr>
      <w:i/>
      <w:sz w:val="24"/>
      <w:szCs w:val="20"/>
    </w:rPr>
  </w:style>
  <w:style w:type="paragraph" w:styleId="af9">
    <w:name w:val="Title"/>
    <w:basedOn w:val="a"/>
    <w:link w:val="afa"/>
    <w:qFormat/>
    <w:rsid w:val="00AC2170"/>
    <w:rPr>
      <w:b/>
      <w:szCs w:val="20"/>
    </w:rPr>
  </w:style>
  <w:style w:type="character" w:customStyle="1" w:styleId="afa">
    <w:name w:val="Название Знак"/>
    <w:link w:val="af9"/>
    <w:locked/>
    <w:rsid w:val="00AC2170"/>
    <w:rPr>
      <w:rFonts w:ascii="Times New Roman" w:hAnsi="Times New Roman" w:cs="Times New Roman"/>
      <w:b/>
      <w:sz w:val="20"/>
      <w:szCs w:val="20"/>
      <w:lang w:eastAsia="ru-RU"/>
    </w:rPr>
  </w:style>
  <w:style w:type="paragraph" w:customStyle="1" w:styleId="afb">
    <w:name w:val="Таб"/>
    <w:basedOn w:val="ae"/>
    <w:rsid w:val="00AC2170"/>
    <w:pPr>
      <w:tabs>
        <w:tab w:val="clear" w:pos="4677"/>
        <w:tab w:val="clear" w:pos="9355"/>
      </w:tabs>
      <w:jc w:val="left"/>
    </w:pPr>
    <w:rPr>
      <w:sz w:val="28"/>
      <w:szCs w:val="20"/>
    </w:rPr>
  </w:style>
  <w:style w:type="paragraph" w:customStyle="1" w:styleId="afc">
    <w:name w:val="Нормальный"/>
    <w:basedOn w:val="a"/>
    <w:rsid w:val="00AC2170"/>
    <w:pPr>
      <w:widowControl w:val="0"/>
      <w:autoSpaceDE w:val="0"/>
      <w:autoSpaceDN w:val="0"/>
      <w:adjustRightInd w:val="0"/>
      <w:ind w:firstLine="709"/>
      <w:jc w:val="both"/>
    </w:pPr>
    <w:rPr>
      <w:spacing w:val="-1"/>
    </w:rPr>
  </w:style>
  <w:style w:type="paragraph" w:customStyle="1" w:styleId="afd">
    <w:name w:val="Стиль Нормальный + курсив"/>
    <w:basedOn w:val="afc"/>
    <w:autoRedefine/>
    <w:rsid w:val="00AC2170"/>
  </w:style>
  <w:style w:type="paragraph" w:customStyle="1" w:styleId="afe">
    <w:name w:val="Стиль Нормальный + полужирный"/>
    <w:basedOn w:val="afc"/>
    <w:rsid w:val="00AC2170"/>
    <w:rPr>
      <w:b/>
      <w:bCs/>
      <w:spacing w:val="2"/>
    </w:rPr>
  </w:style>
  <w:style w:type="character" w:styleId="aff">
    <w:name w:val="Hyperlink"/>
    <w:rsid w:val="00AC2170"/>
    <w:rPr>
      <w:rFonts w:cs="Times New Roman"/>
      <w:color w:val="0000FF"/>
      <w:u w:val="single"/>
    </w:rPr>
  </w:style>
  <w:style w:type="paragraph" w:styleId="15">
    <w:name w:val="toc 1"/>
    <w:basedOn w:val="a"/>
    <w:next w:val="a"/>
    <w:autoRedefine/>
    <w:semiHidden/>
    <w:rsid w:val="00AC2170"/>
    <w:pPr>
      <w:spacing w:before="120" w:after="120"/>
      <w:jc w:val="left"/>
    </w:pPr>
    <w:rPr>
      <w:b/>
      <w:bCs/>
      <w:caps/>
      <w:sz w:val="20"/>
      <w:szCs w:val="24"/>
    </w:rPr>
  </w:style>
  <w:style w:type="paragraph" w:styleId="aff0">
    <w:name w:val="Balloon Text"/>
    <w:basedOn w:val="a"/>
    <w:link w:val="aff1"/>
    <w:semiHidden/>
    <w:rsid w:val="00AC2170"/>
    <w:rPr>
      <w:rFonts w:ascii="Tahoma" w:hAnsi="Tahoma" w:cs="Tahoma"/>
      <w:sz w:val="16"/>
      <w:szCs w:val="16"/>
    </w:rPr>
  </w:style>
  <w:style w:type="character" w:customStyle="1" w:styleId="aff1">
    <w:name w:val="Текст выноски Знак"/>
    <w:link w:val="aff0"/>
    <w:semiHidden/>
    <w:locked/>
    <w:rsid w:val="00AC2170"/>
    <w:rPr>
      <w:rFonts w:ascii="Tahoma" w:hAnsi="Tahoma" w:cs="Tahoma"/>
      <w:sz w:val="16"/>
      <w:szCs w:val="16"/>
      <w:lang w:eastAsia="ru-RU"/>
    </w:rPr>
  </w:style>
  <w:style w:type="character" w:customStyle="1" w:styleId="FontStyle100">
    <w:name w:val="Font Style100"/>
    <w:rsid w:val="00AC2170"/>
    <w:rPr>
      <w:rFonts w:ascii="Times New Roman" w:hAnsi="Times New Roman"/>
      <w:b/>
      <w:color w:val="000000"/>
      <w:sz w:val="34"/>
    </w:rPr>
  </w:style>
  <w:style w:type="paragraph" w:customStyle="1" w:styleId="aff2">
    <w:name w:val="Знак"/>
    <w:basedOn w:val="4"/>
    <w:rsid w:val="00AC2170"/>
    <w:pPr>
      <w:spacing w:before="240" w:after="60"/>
      <w:jc w:val="center"/>
    </w:pPr>
    <w:rPr>
      <w:spacing w:val="0"/>
      <w:sz w:val="28"/>
      <w:szCs w:val="26"/>
    </w:rPr>
  </w:style>
  <w:style w:type="character" w:styleId="aff3">
    <w:name w:val="footnote reference"/>
    <w:rsid w:val="00AC2170"/>
    <w:rPr>
      <w:rFonts w:cs="Times New Roman"/>
      <w:vertAlign w:val="superscript"/>
    </w:rPr>
  </w:style>
  <w:style w:type="paragraph" w:customStyle="1" w:styleId="16">
    <w:name w:val="1"/>
    <w:aliases w:val="5-14"/>
    <w:basedOn w:val="a"/>
    <w:rsid w:val="00E30C12"/>
    <w:pPr>
      <w:spacing w:line="360" w:lineRule="auto"/>
      <w:ind w:firstLine="709"/>
      <w:jc w:val="both"/>
    </w:pPr>
    <w:rPr>
      <w:szCs w:val="24"/>
    </w:rPr>
  </w:style>
  <w:style w:type="paragraph" w:customStyle="1" w:styleId="17">
    <w:name w:val="Обычный1"/>
    <w:rsid w:val="00DF1EF2"/>
    <w:pPr>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61302216">
      <w:bodyDiv w:val="1"/>
      <w:marLeft w:val="0"/>
      <w:marRight w:val="0"/>
      <w:marTop w:val="0"/>
      <w:marBottom w:val="0"/>
      <w:divBdr>
        <w:top w:val="none" w:sz="0" w:space="0" w:color="auto"/>
        <w:left w:val="none" w:sz="0" w:space="0" w:color="auto"/>
        <w:bottom w:val="none" w:sz="0" w:space="0" w:color="auto"/>
        <w:right w:val="none" w:sz="0" w:space="0" w:color="auto"/>
      </w:divBdr>
    </w:div>
    <w:div w:id="691885574">
      <w:bodyDiv w:val="1"/>
      <w:marLeft w:val="0"/>
      <w:marRight w:val="0"/>
      <w:marTop w:val="0"/>
      <w:marBottom w:val="0"/>
      <w:divBdr>
        <w:top w:val="none" w:sz="0" w:space="0" w:color="auto"/>
        <w:left w:val="none" w:sz="0" w:space="0" w:color="auto"/>
        <w:bottom w:val="none" w:sz="0" w:space="0" w:color="auto"/>
        <w:right w:val="none" w:sz="0" w:space="0" w:color="auto"/>
      </w:divBdr>
    </w:div>
    <w:div w:id="94322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2057</Words>
  <Characters>11730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
  <LinksUpToDate>false</LinksUpToDate>
  <CharactersWithSpaces>13760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creator>Маргарита Черкасова</dc:creator>
  <cp:lastModifiedBy>user01</cp:lastModifiedBy>
  <cp:revision>2</cp:revision>
  <cp:lastPrinted>2026-01-21T08:40:00Z</cp:lastPrinted>
  <dcterms:created xsi:type="dcterms:W3CDTF">2026-01-22T10:41:00Z</dcterms:created>
  <dcterms:modified xsi:type="dcterms:W3CDTF">2026-01-22T10:41:00Z</dcterms:modified>
</cp:coreProperties>
</file>